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D21" w:rsidRDefault="00A17D21"/>
    <w:p w:rsidR="00A17D21" w:rsidRDefault="00A17D21">
      <w:pPr>
        <w:rPr>
          <w:rFonts w:asciiTheme="majorHAnsi" w:hAnsiTheme="majorHAnsi"/>
          <w:sz w:val="96"/>
          <w:szCs w:val="96"/>
        </w:rPr>
      </w:pPr>
    </w:p>
    <w:p w:rsidR="00876EDB" w:rsidRPr="00876EDB" w:rsidRDefault="00876EDB" w:rsidP="00876EDB">
      <w:pPr>
        <w:jc w:val="center"/>
        <w:rPr>
          <w:rFonts w:asciiTheme="majorHAnsi" w:hAnsiTheme="majorHAnsi"/>
          <w:b/>
          <w:color w:val="0D2B89"/>
          <w:sz w:val="40"/>
          <w:szCs w:val="40"/>
        </w:rPr>
      </w:pPr>
      <w:r w:rsidRPr="00876EDB">
        <w:rPr>
          <w:rFonts w:asciiTheme="majorHAnsi" w:hAnsiTheme="majorHAnsi"/>
          <w:b/>
          <w:color w:val="0D2B89"/>
          <w:sz w:val="40"/>
          <w:szCs w:val="40"/>
        </w:rPr>
        <w:t>Nadační fond Harmonie</w:t>
      </w:r>
    </w:p>
    <w:p w:rsidR="00A17D21" w:rsidRDefault="00A17D21">
      <w:pPr>
        <w:rPr>
          <w:rFonts w:asciiTheme="majorHAnsi" w:hAnsiTheme="majorHAnsi"/>
          <w:sz w:val="96"/>
          <w:szCs w:val="96"/>
        </w:rPr>
      </w:pPr>
    </w:p>
    <w:p w:rsidR="00A17D21" w:rsidRPr="00463A41" w:rsidRDefault="00A17D21" w:rsidP="00A17D21">
      <w:pPr>
        <w:jc w:val="center"/>
        <w:rPr>
          <w:rFonts w:asciiTheme="majorHAnsi" w:hAnsiTheme="majorHAnsi"/>
          <w:b/>
          <w:color w:val="0D2B89"/>
          <w:sz w:val="96"/>
          <w:szCs w:val="96"/>
        </w:rPr>
      </w:pPr>
      <w:r w:rsidRPr="00463A41">
        <w:rPr>
          <w:rFonts w:asciiTheme="majorHAnsi" w:hAnsiTheme="majorHAnsi"/>
          <w:b/>
          <w:color w:val="0D2B89"/>
          <w:sz w:val="96"/>
          <w:szCs w:val="96"/>
        </w:rPr>
        <w:t>Výroční zpráva</w:t>
      </w:r>
    </w:p>
    <w:p w:rsidR="00A17D21" w:rsidRPr="00463A41" w:rsidRDefault="00A17D21" w:rsidP="00A17D21">
      <w:pPr>
        <w:jc w:val="center"/>
        <w:rPr>
          <w:rFonts w:asciiTheme="majorHAnsi" w:hAnsiTheme="majorHAnsi"/>
          <w:b/>
          <w:color w:val="0D2B89"/>
          <w:sz w:val="96"/>
          <w:szCs w:val="96"/>
        </w:rPr>
      </w:pPr>
      <w:r w:rsidRPr="00463A41">
        <w:rPr>
          <w:rFonts w:asciiTheme="majorHAnsi" w:hAnsiTheme="majorHAnsi"/>
          <w:b/>
          <w:color w:val="0D2B89"/>
          <w:sz w:val="96"/>
          <w:szCs w:val="96"/>
        </w:rPr>
        <w:t>201</w:t>
      </w:r>
      <w:r w:rsidR="009D3B89" w:rsidRPr="00463A41">
        <w:rPr>
          <w:rFonts w:asciiTheme="majorHAnsi" w:hAnsiTheme="majorHAnsi"/>
          <w:b/>
          <w:color w:val="0D2B89"/>
          <w:sz w:val="96"/>
          <w:szCs w:val="96"/>
        </w:rPr>
        <w:t>8</w:t>
      </w:r>
    </w:p>
    <w:p w:rsidR="00D26507" w:rsidRPr="00463A41" w:rsidRDefault="00D26507" w:rsidP="00A17D21">
      <w:pPr>
        <w:jc w:val="center"/>
        <w:rPr>
          <w:rFonts w:asciiTheme="majorHAnsi" w:hAnsiTheme="majorHAnsi"/>
          <w:b/>
          <w:color w:val="0D2B89"/>
          <w:sz w:val="96"/>
          <w:szCs w:val="96"/>
        </w:rPr>
      </w:pPr>
    </w:p>
    <w:p w:rsidR="00D26507" w:rsidRPr="00463A41" w:rsidRDefault="00D26507" w:rsidP="00A17D21">
      <w:pPr>
        <w:jc w:val="center"/>
        <w:rPr>
          <w:rFonts w:asciiTheme="majorHAnsi" w:hAnsiTheme="majorHAnsi"/>
          <w:b/>
          <w:color w:val="0D2B89"/>
          <w:sz w:val="96"/>
          <w:szCs w:val="96"/>
        </w:rPr>
      </w:pPr>
    </w:p>
    <w:p w:rsidR="00D26507" w:rsidRPr="00463A41" w:rsidRDefault="00D26507" w:rsidP="00A17D21">
      <w:pPr>
        <w:jc w:val="center"/>
        <w:rPr>
          <w:rFonts w:asciiTheme="majorHAnsi" w:hAnsiTheme="majorHAnsi"/>
          <w:b/>
          <w:color w:val="0D2B89"/>
          <w:sz w:val="96"/>
          <w:szCs w:val="96"/>
        </w:rPr>
      </w:pPr>
    </w:p>
    <w:p w:rsidR="00A17D21" w:rsidRPr="00463A41" w:rsidRDefault="00A17D21">
      <w:pPr>
        <w:rPr>
          <w:b/>
          <w:color w:val="0D2B89"/>
        </w:rPr>
      </w:pPr>
      <w:r w:rsidRPr="00463A41">
        <w:rPr>
          <w:b/>
          <w:color w:val="0D2B89"/>
        </w:rPr>
        <w:br w:type="page"/>
      </w:r>
    </w:p>
    <w:p w:rsidR="0065046F" w:rsidRDefault="0065046F">
      <w:pPr>
        <w:rPr>
          <w:rFonts w:asciiTheme="majorHAnsi" w:eastAsiaTheme="majorEastAsia" w:hAnsiTheme="majorHAnsi" w:cstheme="majorBidi"/>
          <w:b/>
          <w:color w:val="0D2B89"/>
          <w:spacing w:val="-10"/>
          <w:kern w:val="28"/>
          <w:sz w:val="56"/>
          <w:szCs w:val="56"/>
        </w:rPr>
      </w:pPr>
    </w:p>
    <w:p w:rsidR="0065046F" w:rsidRDefault="0065046F">
      <w:pPr>
        <w:rPr>
          <w:rFonts w:asciiTheme="majorHAnsi" w:eastAsiaTheme="majorEastAsia" w:hAnsiTheme="majorHAnsi" w:cstheme="majorBidi"/>
          <w:b/>
          <w:color w:val="0D2B89"/>
          <w:spacing w:val="-10"/>
          <w:kern w:val="28"/>
          <w:sz w:val="56"/>
          <w:szCs w:val="56"/>
        </w:rPr>
      </w:pPr>
    </w:p>
    <w:p w:rsidR="0065046F" w:rsidRDefault="0065046F">
      <w:pPr>
        <w:rPr>
          <w:rFonts w:asciiTheme="majorHAnsi" w:eastAsiaTheme="majorEastAsia" w:hAnsiTheme="majorHAnsi" w:cstheme="majorBidi"/>
          <w:b/>
          <w:color w:val="0D2B89"/>
          <w:spacing w:val="-10"/>
          <w:kern w:val="28"/>
          <w:sz w:val="56"/>
          <w:szCs w:val="56"/>
        </w:rPr>
      </w:pPr>
    </w:p>
    <w:p w:rsidR="00A17D21" w:rsidRDefault="0065046F">
      <w:pPr>
        <w:rPr>
          <w:rFonts w:asciiTheme="majorHAnsi" w:eastAsiaTheme="majorEastAsia" w:hAnsiTheme="majorHAnsi" w:cstheme="majorBidi"/>
          <w:b/>
          <w:color w:val="0D2B89"/>
          <w:spacing w:val="-10"/>
          <w:kern w:val="28"/>
          <w:sz w:val="56"/>
          <w:szCs w:val="56"/>
        </w:rPr>
      </w:pPr>
      <w:r>
        <w:rPr>
          <w:noProof/>
          <w:lang w:eastAsia="cs-CZ"/>
        </w:rPr>
        <w:drawing>
          <wp:inline distT="0" distB="0" distL="0" distR="0">
            <wp:extent cx="5760720" cy="37287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28720"/>
                    </a:xfrm>
                    <a:prstGeom prst="rect">
                      <a:avLst/>
                    </a:prstGeom>
                    <a:noFill/>
                    <a:ln>
                      <a:noFill/>
                    </a:ln>
                  </pic:spPr>
                </pic:pic>
              </a:graphicData>
            </a:graphic>
          </wp:inline>
        </w:drawing>
      </w:r>
    </w:p>
    <w:p w:rsidR="0065046F" w:rsidRDefault="0065046F">
      <w:pPr>
        <w:rPr>
          <w:rFonts w:asciiTheme="majorHAnsi" w:eastAsiaTheme="majorEastAsia" w:hAnsiTheme="majorHAnsi" w:cstheme="majorBidi"/>
          <w:b/>
          <w:color w:val="0D2B89"/>
          <w:spacing w:val="-10"/>
          <w:kern w:val="28"/>
          <w:sz w:val="56"/>
          <w:szCs w:val="56"/>
        </w:rPr>
      </w:pPr>
    </w:p>
    <w:p w:rsidR="0065046F" w:rsidRDefault="00876EDB">
      <w:pPr>
        <w:rPr>
          <w:rFonts w:asciiTheme="majorHAnsi" w:eastAsiaTheme="majorEastAsia" w:hAnsiTheme="majorHAnsi" w:cstheme="majorBidi"/>
          <w:b/>
          <w:color w:val="0D2B89"/>
          <w:spacing w:val="-10"/>
          <w:kern w:val="28"/>
          <w:sz w:val="56"/>
          <w:szCs w:val="56"/>
        </w:rPr>
      </w:pPr>
      <w:r>
        <w:rPr>
          <w:rFonts w:asciiTheme="majorHAnsi" w:eastAsiaTheme="majorEastAsia" w:hAnsiTheme="majorHAnsi" w:cstheme="majorBidi"/>
          <w:b/>
          <w:noProof/>
          <w:color w:val="0D2B89"/>
          <w:spacing w:val="-10"/>
          <w:kern w:val="28"/>
          <w:sz w:val="56"/>
          <w:szCs w:val="56"/>
          <w:lang w:eastAsia="cs-CZ"/>
        </w:rPr>
        <w:drawing>
          <wp:anchor distT="0" distB="0" distL="114300" distR="114300" simplePos="0" relativeHeight="251654144" behindDoc="1" locked="0" layoutInCell="1" allowOverlap="1">
            <wp:simplePos x="0" y="0"/>
            <wp:positionH relativeFrom="column">
              <wp:posOffset>2138848</wp:posOffset>
            </wp:positionH>
            <wp:positionV relativeFrom="paragraph">
              <wp:posOffset>361315</wp:posOffset>
            </wp:positionV>
            <wp:extent cx="1228725" cy="1301928"/>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301928"/>
                    </a:xfrm>
                    <a:prstGeom prst="rect">
                      <a:avLst/>
                    </a:prstGeom>
                    <a:noFill/>
                  </pic:spPr>
                </pic:pic>
              </a:graphicData>
            </a:graphic>
          </wp:anchor>
        </w:drawing>
      </w:r>
      <w:r w:rsidR="0065046F">
        <w:rPr>
          <w:rFonts w:asciiTheme="majorHAnsi" w:eastAsiaTheme="majorEastAsia" w:hAnsiTheme="majorHAnsi" w:cstheme="majorBidi"/>
          <w:b/>
          <w:color w:val="0D2B89"/>
          <w:spacing w:val="-10"/>
          <w:kern w:val="28"/>
          <w:sz w:val="56"/>
          <w:szCs w:val="56"/>
        </w:rPr>
        <w:br w:type="page"/>
      </w:r>
    </w:p>
    <w:p w:rsidR="00ED63FF" w:rsidRPr="00F700A8" w:rsidRDefault="009C6A34" w:rsidP="00F700A8">
      <w:pPr>
        <w:pStyle w:val="Nzev"/>
        <w:rPr>
          <w:b/>
          <w:color w:val="0D2B89"/>
          <w:sz w:val="40"/>
          <w:szCs w:val="40"/>
        </w:rPr>
      </w:pPr>
      <w:r w:rsidRPr="00F700A8">
        <w:rPr>
          <w:b/>
          <w:color w:val="0D2B89"/>
          <w:sz w:val="40"/>
          <w:szCs w:val="40"/>
        </w:rPr>
        <w:lastRenderedPageBreak/>
        <w:t>Výroční zpráva 201</w:t>
      </w:r>
      <w:r w:rsidR="00463A41" w:rsidRPr="00F700A8">
        <w:rPr>
          <w:b/>
          <w:color w:val="0D2B89"/>
          <w:sz w:val="40"/>
          <w:szCs w:val="40"/>
        </w:rPr>
        <w:t>8</w:t>
      </w:r>
      <w:r w:rsidRPr="00F700A8">
        <w:rPr>
          <w:b/>
          <w:color w:val="0D2B89"/>
          <w:sz w:val="40"/>
          <w:szCs w:val="40"/>
        </w:rPr>
        <w:t xml:space="preserve"> </w:t>
      </w:r>
    </w:p>
    <w:p w:rsidR="0004496F" w:rsidRPr="00463A41" w:rsidRDefault="0004496F" w:rsidP="0004496F">
      <w:pPr>
        <w:rPr>
          <w:b/>
          <w:color w:val="0D2B89"/>
        </w:rPr>
      </w:pPr>
    </w:p>
    <w:sdt>
      <w:sdtPr>
        <w:rPr>
          <w:rFonts w:asciiTheme="minorHAnsi" w:eastAsiaTheme="minorHAnsi" w:hAnsiTheme="minorHAnsi" w:cstheme="minorBidi"/>
          <w:color w:val="auto"/>
          <w:sz w:val="22"/>
          <w:szCs w:val="22"/>
          <w:lang w:eastAsia="en-US"/>
        </w:rPr>
        <w:id w:val="-1786950372"/>
        <w:docPartObj>
          <w:docPartGallery w:val="Table of Contents"/>
          <w:docPartUnique/>
        </w:docPartObj>
      </w:sdtPr>
      <w:sdtEndPr>
        <w:rPr>
          <w:color w:val="0D2B89"/>
        </w:rPr>
      </w:sdtEndPr>
      <w:sdtContent>
        <w:p w:rsidR="00DF6330" w:rsidRDefault="00DF6330">
          <w:pPr>
            <w:pStyle w:val="Nadpisobsahu"/>
            <w:rPr>
              <w:color w:val="0D2B89"/>
              <w:lang w:eastAsia="en-US"/>
            </w:rPr>
          </w:pPr>
          <w:r w:rsidRPr="00F700A8">
            <w:rPr>
              <w:color w:val="0D2B89"/>
              <w:lang w:eastAsia="en-US"/>
            </w:rPr>
            <w:t>Obsah</w:t>
          </w:r>
        </w:p>
        <w:p w:rsidR="00F700A8" w:rsidRPr="00F700A8" w:rsidRDefault="00F700A8" w:rsidP="00F700A8"/>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r w:rsidRPr="00F700A8">
            <w:rPr>
              <w:rFonts w:asciiTheme="majorHAnsi" w:eastAsiaTheme="majorEastAsia" w:hAnsiTheme="majorHAnsi" w:cstheme="majorBidi"/>
              <w:color w:val="0D2B89"/>
              <w:sz w:val="32"/>
              <w:szCs w:val="32"/>
            </w:rPr>
            <w:fldChar w:fldCharType="begin"/>
          </w:r>
          <w:r w:rsidR="00DF6330" w:rsidRPr="00F700A8">
            <w:rPr>
              <w:rFonts w:asciiTheme="majorHAnsi" w:eastAsiaTheme="majorEastAsia" w:hAnsiTheme="majorHAnsi" w:cstheme="majorBidi"/>
              <w:color w:val="0D2B89"/>
              <w:sz w:val="32"/>
              <w:szCs w:val="32"/>
            </w:rPr>
            <w:instrText xml:space="preserve"> TOC \o "1-3" \h \z \u </w:instrText>
          </w:r>
          <w:r w:rsidRPr="00F700A8">
            <w:rPr>
              <w:rFonts w:asciiTheme="majorHAnsi" w:eastAsiaTheme="majorEastAsia" w:hAnsiTheme="majorHAnsi" w:cstheme="majorBidi"/>
              <w:color w:val="0D2B89"/>
              <w:sz w:val="32"/>
              <w:szCs w:val="32"/>
            </w:rPr>
            <w:fldChar w:fldCharType="separate"/>
          </w:r>
          <w:hyperlink w:anchor="_Toc530473518" w:history="1">
            <w:r w:rsidR="00DF6330" w:rsidRPr="00F700A8">
              <w:rPr>
                <w:rFonts w:asciiTheme="majorHAnsi" w:eastAsiaTheme="majorEastAsia" w:hAnsiTheme="majorHAnsi" w:cstheme="majorBidi"/>
                <w:color w:val="0D2B89"/>
                <w:sz w:val="32"/>
                <w:szCs w:val="32"/>
              </w:rPr>
              <w:t>Úvodní slovo ředitelky Nadačního fondu Harmonie</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_Toc530473518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3</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19" w:history="1">
            <w:r w:rsidR="00DF6330" w:rsidRPr="00F700A8">
              <w:rPr>
                <w:rFonts w:asciiTheme="majorHAnsi" w:eastAsiaTheme="majorEastAsia" w:hAnsiTheme="majorHAnsi" w:cstheme="majorBidi"/>
                <w:color w:val="0D2B89"/>
                <w:sz w:val="32"/>
                <w:szCs w:val="32"/>
              </w:rPr>
              <w:t>Základní údaje o nadačním fondu</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_Toc530473519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3</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0" w:history="1">
            <w:r w:rsidR="00DF6330" w:rsidRPr="00F700A8">
              <w:rPr>
                <w:rFonts w:asciiTheme="majorHAnsi" w:eastAsiaTheme="majorEastAsia" w:hAnsiTheme="majorHAnsi" w:cstheme="majorBidi"/>
                <w:color w:val="0D2B89"/>
                <w:sz w:val="32"/>
                <w:szCs w:val="32"/>
              </w:rPr>
              <w:t>Orgány nadačního fondu</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_Toc530473520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4</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1" w:history="1">
            <w:r w:rsidR="00DF6330" w:rsidRPr="00F700A8">
              <w:rPr>
                <w:rFonts w:asciiTheme="majorHAnsi" w:eastAsiaTheme="majorEastAsia" w:hAnsiTheme="majorHAnsi" w:cstheme="majorBidi"/>
                <w:color w:val="0D2B89"/>
                <w:sz w:val="32"/>
                <w:szCs w:val="32"/>
              </w:rPr>
              <w:t>Motto, vize, poslání a hodnoty Nadačního fondu Harmonie</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_Toc530473521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4</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2" w:history="1">
            <w:r w:rsidR="00DF6330" w:rsidRPr="00F700A8">
              <w:rPr>
                <w:rFonts w:asciiTheme="majorHAnsi" w:eastAsiaTheme="majorEastAsia" w:hAnsiTheme="majorHAnsi" w:cstheme="majorBidi"/>
                <w:color w:val="0D2B89"/>
                <w:sz w:val="32"/>
                <w:szCs w:val="32"/>
              </w:rPr>
              <w:t>Činnost Nadačního fondu Harmonie</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_Toc530473522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5</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3" w:history="1">
            <w:r w:rsidR="00DF6330" w:rsidRPr="00F700A8">
              <w:rPr>
                <w:rFonts w:asciiTheme="majorHAnsi" w:eastAsiaTheme="majorEastAsia" w:hAnsiTheme="majorHAnsi" w:cstheme="majorBidi"/>
                <w:color w:val="0D2B89"/>
                <w:sz w:val="32"/>
                <w:szCs w:val="32"/>
              </w:rPr>
              <w:t>Přehled akcí v roce 201</w:t>
            </w:r>
            <w:r w:rsidR="003628CE">
              <w:rPr>
                <w:rFonts w:asciiTheme="majorHAnsi" w:eastAsiaTheme="majorEastAsia" w:hAnsiTheme="majorHAnsi" w:cstheme="majorBidi"/>
                <w:color w:val="0D2B89"/>
                <w:sz w:val="32"/>
                <w:szCs w:val="32"/>
              </w:rPr>
              <w:t>8</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_Toc530473523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5</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4" w:history="1">
            <w:r w:rsidR="00DF6330" w:rsidRPr="00F700A8">
              <w:rPr>
                <w:rFonts w:asciiTheme="majorHAnsi" w:eastAsiaTheme="majorEastAsia" w:hAnsiTheme="majorHAnsi" w:cstheme="majorBidi"/>
                <w:color w:val="0D2B89"/>
                <w:sz w:val="32"/>
                <w:szCs w:val="32"/>
              </w:rPr>
              <w:t>Personální zajištění v roce 2018</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_Toc530473524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8</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5" w:history="1">
            <w:r w:rsidR="00DF6330" w:rsidRPr="00F700A8">
              <w:rPr>
                <w:rFonts w:asciiTheme="majorHAnsi" w:eastAsiaTheme="majorEastAsia" w:hAnsiTheme="majorHAnsi" w:cstheme="majorBidi"/>
                <w:color w:val="0D2B89"/>
                <w:sz w:val="32"/>
                <w:szCs w:val="32"/>
              </w:rPr>
              <w:t>Ohlasy na činnost Nadačního fondu Harmonie</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_Toc530473525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8</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6" w:history="1">
            <w:r w:rsidR="00DF6330" w:rsidRPr="00F700A8">
              <w:rPr>
                <w:rFonts w:asciiTheme="majorHAnsi" w:eastAsiaTheme="majorEastAsia" w:hAnsiTheme="majorHAnsi" w:cstheme="majorBidi"/>
                <w:color w:val="0D2B89"/>
                <w:sz w:val="32"/>
                <w:szCs w:val="32"/>
              </w:rPr>
              <w:t>Poděkování dárcům</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_Toc530473526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9</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7" w:history="1">
            <w:r w:rsidR="00DF6330" w:rsidRPr="00F700A8">
              <w:rPr>
                <w:rFonts w:asciiTheme="majorHAnsi" w:eastAsiaTheme="majorEastAsia" w:hAnsiTheme="majorHAnsi" w:cstheme="majorBidi"/>
                <w:color w:val="0D2B89"/>
                <w:sz w:val="32"/>
                <w:szCs w:val="32"/>
              </w:rPr>
              <w:t>Hospodaření v roce 2018</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_Toc530473527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9</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8" w:history="1">
            <w:r w:rsidR="00DF6330" w:rsidRPr="00F700A8">
              <w:rPr>
                <w:rFonts w:asciiTheme="majorHAnsi" w:eastAsiaTheme="majorEastAsia" w:hAnsiTheme="majorHAnsi" w:cstheme="majorBidi"/>
                <w:color w:val="0D2B89"/>
                <w:sz w:val="32"/>
                <w:szCs w:val="32"/>
              </w:rPr>
              <w:t>Závěrečné slovo</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_Toc530473528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9</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29" w:history="1">
            <w:r w:rsidR="00DF6330" w:rsidRPr="00F700A8">
              <w:rPr>
                <w:rFonts w:asciiTheme="majorHAnsi" w:eastAsiaTheme="majorEastAsia" w:hAnsiTheme="majorHAnsi" w:cstheme="majorBidi"/>
                <w:color w:val="0D2B89"/>
                <w:sz w:val="32"/>
                <w:szCs w:val="32"/>
              </w:rPr>
              <w:t>Loga sponzorů</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_Toc530473529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10</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pStyle w:val="Obsah1"/>
            <w:tabs>
              <w:tab w:val="right" w:leader="dot" w:pos="9062"/>
            </w:tabs>
            <w:rPr>
              <w:rFonts w:asciiTheme="majorHAnsi" w:eastAsiaTheme="majorEastAsia" w:hAnsiTheme="majorHAnsi" w:cstheme="majorBidi"/>
              <w:color w:val="0D2B89"/>
              <w:sz w:val="32"/>
              <w:szCs w:val="32"/>
            </w:rPr>
          </w:pPr>
          <w:hyperlink w:anchor="_Toc530473530" w:history="1">
            <w:r w:rsidR="00DF6330" w:rsidRPr="00F700A8">
              <w:rPr>
                <w:rFonts w:asciiTheme="majorHAnsi" w:eastAsiaTheme="majorEastAsia" w:hAnsiTheme="majorHAnsi" w:cstheme="majorBidi"/>
                <w:color w:val="0D2B89"/>
                <w:sz w:val="32"/>
                <w:szCs w:val="32"/>
              </w:rPr>
              <w:t>Kontaktní údaje NF Harmonie</w:t>
            </w:r>
            <w:r w:rsidR="00DF6330" w:rsidRPr="00F700A8">
              <w:rPr>
                <w:rFonts w:asciiTheme="majorHAnsi" w:eastAsiaTheme="majorEastAsia" w:hAnsiTheme="majorHAnsi" w:cstheme="majorBidi"/>
                <w:webHidden/>
                <w:color w:val="0D2B89"/>
                <w:sz w:val="32"/>
                <w:szCs w:val="32"/>
              </w:rPr>
              <w:tab/>
            </w:r>
            <w:r w:rsidRPr="00F700A8">
              <w:rPr>
                <w:rFonts w:asciiTheme="majorHAnsi" w:eastAsiaTheme="majorEastAsia" w:hAnsiTheme="majorHAnsi" w:cstheme="majorBidi"/>
                <w:webHidden/>
                <w:color w:val="0D2B89"/>
                <w:sz w:val="32"/>
                <w:szCs w:val="32"/>
              </w:rPr>
              <w:fldChar w:fldCharType="begin"/>
            </w:r>
            <w:r w:rsidR="00DF6330" w:rsidRPr="00F700A8">
              <w:rPr>
                <w:rFonts w:asciiTheme="majorHAnsi" w:eastAsiaTheme="majorEastAsia" w:hAnsiTheme="majorHAnsi" w:cstheme="majorBidi"/>
                <w:webHidden/>
                <w:color w:val="0D2B89"/>
                <w:sz w:val="32"/>
                <w:szCs w:val="32"/>
              </w:rPr>
              <w:instrText xml:space="preserve"> PAGEREF _Toc530473530 \h </w:instrText>
            </w:r>
            <w:r w:rsidRPr="00F700A8">
              <w:rPr>
                <w:rFonts w:asciiTheme="majorHAnsi" w:eastAsiaTheme="majorEastAsia" w:hAnsiTheme="majorHAnsi" w:cstheme="majorBidi"/>
                <w:webHidden/>
                <w:color w:val="0D2B89"/>
                <w:sz w:val="32"/>
                <w:szCs w:val="32"/>
              </w:rPr>
            </w:r>
            <w:r w:rsidRPr="00F700A8">
              <w:rPr>
                <w:rFonts w:asciiTheme="majorHAnsi" w:eastAsiaTheme="majorEastAsia" w:hAnsiTheme="majorHAnsi" w:cstheme="majorBidi"/>
                <w:webHidden/>
                <w:color w:val="0D2B89"/>
                <w:sz w:val="32"/>
                <w:szCs w:val="32"/>
              </w:rPr>
              <w:fldChar w:fldCharType="separate"/>
            </w:r>
            <w:r w:rsidR="00DF6330" w:rsidRPr="00F700A8">
              <w:rPr>
                <w:rFonts w:asciiTheme="majorHAnsi" w:eastAsiaTheme="majorEastAsia" w:hAnsiTheme="majorHAnsi" w:cstheme="majorBidi"/>
                <w:webHidden/>
                <w:color w:val="0D2B89"/>
                <w:sz w:val="32"/>
                <w:szCs w:val="32"/>
              </w:rPr>
              <w:t>12</w:t>
            </w:r>
            <w:r w:rsidRPr="00F700A8">
              <w:rPr>
                <w:rFonts w:asciiTheme="majorHAnsi" w:eastAsiaTheme="majorEastAsia" w:hAnsiTheme="majorHAnsi" w:cstheme="majorBidi"/>
                <w:webHidden/>
                <w:color w:val="0D2B89"/>
                <w:sz w:val="32"/>
                <w:szCs w:val="32"/>
              </w:rPr>
              <w:fldChar w:fldCharType="end"/>
            </w:r>
          </w:hyperlink>
        </w:p>
        <w:p w:rsidR="00DF6330" w:rsidRPr="00F700A8" w:rsidRDefault="00D94205">
          <w:pPr>
            <w:rPr>
              <w:rFonts w:asciiTheme="majorHAnsi" w:eastAsiaTheme="majorEastAsia" w:hAnsiTheme="majorHAnsi" w:cstheme="majorBidi"/>
              <w:color w:val="0D2B89"/>
              <w:sz w:val="32"/>
              <w:szCs w:val="32"/>
            </w:rPr>
          </w:pPr>
          <w:r w:rsidRPr="00F700A8">
            <w:rPr>
              <w:rFonts w:asciiTheme="majorHAnsi" w:eastAsiaTheme="majorEastAsia" w:hAnsiTheme="majorHAnsi" w:cstheme="majorBidi"/>
              <w:color w:val="0D2B89"/>
              <w:sz w:val="32"/>
              <w:szCs w:val="32"/>
            </w:rPr>
            <w:fldChar w:fldCharType="end"/>
          </w:r>
        </w:p>
      </w:sdtContent>
    </w:sdt>
    <w:p w:rsidR="006A7D4C" w:rsidRPr="006A7D4C" w:rsidRDefault="006A7D4C" w:rsidP="006A7D4C"/>
    <w:p w:rsidR="0004496F" w:rsidRPr="0004496F" w:rsidRDefault="007764C5" w:rsidP="0004496F">
      <w:r>
        <w:rPr>
          <w:rFonts w:asciiTheme="majorHAnsi" w:eastAsiaTheme="majorEastAsia" w:hAnsiTheme="majorHAnsi" w:cstheme="majorBidi"/>
          <w:noProof/>
          <w:color w:val="2E74B5" w:themeColor="accent1" w:themeShade="BF"/>
          <w:sz w:val="32"/>
          <w:szCs w:val="32"/>
          <w:lang w:eastAsia="cs-CZ"/>
        </w:rPr>
        <w:drawing>
          <wp:anchor distT="0" distB="0" distL="114300" distR="114300" simplePos="0" relativeHeight="251656192" behindDoc="0" locked="0" layoutInCell="1" allowOverlap="1">
            <wp:simplePos x="0" y="0"/>
            <wp:positionH relativeFrom="column">
              <wp:posOffset>956945</wp:posOffset>
            </wp:positionH>
            <wp:positionV relativeFrom="page">
              <wp:posOffset>7134225</wp:posOffset>
            </wp:positionV>
            <wp:extent cx="3686175" cy="23615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77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6175" cy="2361565"/>
                    </a:xfrm>
                    <a:prstGeom prst="rect">
                      <a:avLst/>
                    </a:prstGeom>
                  </pic:spPr>
                </pic:pic>
              </a:graphicData>
            </a:graphic>
          </wp:anchor>
        </w:drawing>
      </w:r>
    </w:p>
    <w:p w:rsidR="00E468AC" w:rsidRDefault="00E468AC" w:rsidP="00E468AC">
      <w:pPr>
        <w:rPr>
          <w:rFonts w:asciiTheme="majorHAnsi" w:eastAsiaTheme="majorEastAsia" w:hAnsiTheme="majorHAnsi" w:cstheme="majorBidi"/>
          <w:color w:val="2E74B5" w:themeColor="accent1" w:themeShade="BF"/>
          <w:sz w:val="32"/>
          <w:szCs w:val="32"/>
        </w:rPr>
      </w:pPr>
      <w:r>
        <w:br w:type="page"/>
      </w:r>
    </w:p>
    <w:p w:rsidR="00E468AC" w:rsidRPr="00463A41" w:rsidRDefault="00E468AC" w:rsidP="00E468AC">
      <w:pPr>
        <w:pStyle w:val="Nadpis1"/>
        <w:rPr>
          <w:color w:val="0D2B89"/>
        </w:rPr>
      </w:pPr>
      <w:bookmarkStart w:id="0" w:name="_Toc530473518"/>
      <w:r w:rsidRPr="00463A41">
        <w:rPr>
          <w:color w:val="0D2B89"/>
        </w:rPr>
        <w:lastRenderedPageBreak/>
        <w:t>Úvodní slovo ředitelky Nadačního fondu Harmonie</w:t>
      </w:r>
      <w:bookmarkEnd w:id="0"/>
    </w:p>
    <w:p w:rsidR="00642F6B" w:rsidRDefault="00642F6B" w:rsidP="00642F6B">
      <w:pPr>
        <w:rPr>
          <w:rFonts w:asciiTheme="majorHAnsi" w:hAnsiTheme="majorHAnsi" w:cstheme="majorHAnsi"/>
          <w:sz w:val="24"/>
          <w:szCs w:val="24"/>
        </w:rPr>
      </w:pPr>
    </w:p>
    <w:p w:rsidR="00642F6B" w:rsidRPr="008C760A" w:rsidRDefault="00642F6B" w:rsidP="00642F6B">
      <w:pPr>
        <w:rPr>
          <w:rFonts w:asciiTheme="majorHAnsi" w:hAnsiTheme="majorHAnsi" w:cstheme="majorHAnsi"/>
          <w:sz w:val="24"/>
          <w:szCs w:val="24"/>
        </w:rPr>
      </w:pPr>
      <w:r w:rsidRPr="008C760A">
        <w:rPr>
          <w:rFonts w:asciiTheme="majorHAnsi" w:hAnsiTheme="majorHAnsi" w:cstheme="majorHAnsi"/>
          <w:sz w:val="24"/>
          <w:szCs w:val="24"/>
        </w:rPr>
        <w:t>Vážení přátelé,</w:t>
      </w:r>
    </w:p>
    <w:p w:rsidR="00642F6B" w:rsidRPr="008C760A" w:rsidRDefault="00642F6B" w:rsidP="00642F6B">
      <w:pPr>
        <w:jc w:val="both"/>
        <w:rPr>
          <w:rFonts w:asciiTheme="majorHAnsi" w:hAnsiTheme="majorHAnsi" w:cstheme="majorHAnsi"/>
          <w:sz w:val="24"/>
          <w:szCs w:val="24"/>
        </w:rPr>
      </w:pPr>
      <w:r w:rsidRPr="008C760A">
        <w:rPr>
          <w:rFonts w:asciiTheme="majorHAnsi" w:hAnsiTheme="majorHAnsi" w:cstheme="majorHAnsi"/>
          <w:sz w:val="24"/>
          <w:szCs w:val="24"/>
        </w:rPr>
        <w:t>přivádíme do České republiky celosvětově známý projekt El Sistema, který věří, že je možné pozitivně měnit životy dětí hudbou a že mohou v životě dosáhnout velké věci, když budou poctivě pracovat. Děti dostávají zdarma hudební nástroje i výuku a od samého počátku se učí hrát na nástroj v orchestru. Scházejí se třikrát týdně po dvou hodinách pod vedením profesionálních lektorů a dirigentů.</w:t>
      </w:r>
    </w:p>
    <w:p w:rsidR="00642F6B" w:rsidRPr="008C760A" w:rsidRDefault="00642F6B" w:rsidP="00642F6B">
      <w:pPr>
        <w:jc w:val="both"/>
        <w:rPr>
          <w:rFonts w:asciiTheme="majorHAnsi" w:hAnsiTheme="majorHAnsi" w:cstheme="majorHAnsi"/>
          <w:sz w:val="24"/>
          <w:szCs w:val="24"/>
        </w:rPr>
      </w:pPr>
      <w:r w:rsidRPr="008C760A">
        <w:rPr>
          <w:rFonts w:asciiTheme="majorHAnsi" w:hAnsiTheme="majorHAnsi" w:cstheme="majorHAnsi"/>
          <w:sz w:val="24"/>
          <w:szCs w:val="24"/>
        </w:rPr>
        <w:t>Filozofie celosvětového projektu je, že program je otevřen všem dětem zdarma. Já k tomu dodávám, že to pro děti, které do orchestru vstoupí, úplně zadarmo není, ale je to vykoupeno jejich tvrdou prací. A výsledky, jakých děti dosahují, jsou toho jasným důkazem a pro nás největší odměnou.</w:t>
      </w:r>
    </w:p>
    <w:p w:rsidR="00642F6B" w:rsidRPr="008C760A" w:rsidRDefault="00642F6B" w:rsidP="00642F6B">
      <w:pPr>
        <w:jc w:val="both"/>
        <w:rPr>
          <w:rFonts w:asciiTheme="majorHAnsi" w:hAnsiTheme="majorHAnsi" w:cstheme="majorHAnsi"/>
          <w:sz w:val="24"/>
          <w:szCs w:val="24"/>
        </w:rPr>
      </w:pPr>
      <w:r w:rsidRPr="008C760A">
        <w:rPr>
          <w:rFonts w:asciiTheme="majorHAnsi" w:hAnsiTheme="majorHAnsi" w:cstheme="majorHAnsi"/>
          <w:sz w:val="24"/>
          <w:szCs w:val="24"/>
        </w:rPr>
        <w:t xml:space="preserve">V Evropě podporují program výjimečné osobnosti. My jsme velice vděčni, že našimi patrony jsou již několik let herečka paní Simona Stašová a vynikající klavírista Ivo Kahánek. </w:t>
      </w:r>
    </w:p>
    <w:p w:rsidR="00642F6B" w:rsidRPr="008C760A" w:rsidRDefault="00642F6B" w:rsidP="00642F6B">
      <w:pPr>
        <w:jc w:val="both"/>
        <w:rPr>
          <w:rFonts w:asciiTheme="majorHAnsi" w:hAnsiTheme="majorHAnsi" w:cstheme="majorHAnsi"/>
          <w:sz w:val="24"/>
          <w:szCs w:val="24"/>
        </w:rPr>
      </w:pPr>
      <w:r w:rsidRPr="008C760A">
        <w:rPr>
          <w:rFonts w:asciiTheme="majorHAnsi" w:hAnsiTheme="majorHAnsi" w:cstheme="majorHAnsi"/>
          <w:sz w:val="24"/>
          <w:szCs w:val="24"/>
        </w:rPr>
        <w:t>Stále se hovoří o tom, jaké hodnoty Evropu a svět spojují. Hudba je právě to dědictví, které je společným jazykem Evropy a společné muzicírování k tomu patří. Byli bychom velice rádi, kdyby podobnou možnost jako děti v našem orchestru mělo co nejvíce dětí v celé České republice.</w:t>
      </w:r>
    </w:p>
    <w:p w:rsidR="00642F6B" w:rsidRPr="008C760A" w:rsidRDefault="00642F6B" w:rsidP="00642F6B">
      <w:pPr>
        <w:jc w:val="both"/>
        <w:rPr>
          <w:rFonts w:asciiTheme="majorHAnsi" w:hAnsiTheme="majorHAnsi" w:cstheme="majorHAnsi"/>
          <w:sz w:val="24"/>
          <w:szCs w:val="24"/>
        </w:rPr>
      </w:pPr>
      <w:r w:rsidRPr="008C760A">
        <w:rPr>
          <w:rFonts w:asciiTheme="majorHAnsi" w:hAnsiTheme="majorHAnsi" w:cstheme="majorHAnsi"/>
          <w:sz w:val="24"/>
          <w:szCs w:val="24"/>
        </w:rPr>
        <w:t>Stále hledáme nové zdroje financí pro další rozvoj programu a dětského orchestru. Máte-li možnost, připojte se k těm, kteří již tomuto projektu pomáhají.</w:t>
      </w:r>
    </w:p>
    <w:p w:rsidR="00642F6B" w:rsidRDefault="00642F6B" w:rsidP="00642F6B">
      <w:pPr>
        <w:rPr>
          <w:rFonts w:asciiTheme="majorHAnsi" w:hAnsiTheme="majorHAnsi" w:cstheme="majorHAnsi"/>
          <w:sz w:val="24"/>
          <w:szCs w:val="24"/>
        </w:rPr>
      </w:pPr>
      <w:r w:rsidRPr="008C760A">
        <w:rPr>
          <w:rFonts w:asciiTheme="majorHAnsi" w:hAnsiTheme="majorHAnsi" w:cstheme="majorHAnsi"/>
          <w:sz w:val="24"/>
          <w:szCs w:val="24"/>
        </w:rPr>
        <w:t xml:space="preserve">Milada Cholujová, zakladatelka </w:t>
      </w:r>
      <w:r>
        <w:rPr>
          <w:rFonts w:asciiTheme="majorHAnsi" w:hAnsiTheme="majorHAnsi" w:cstheme="majorHAnsi"/>
          <w:sz w:val="24"/>
          <w:szCs w:val="24"/>
        </w:rPr>
        <w:t xml:space="preserve">a ředitelka </w:t>
      </w:r>
      <w:r w:rsidRPr="008C760A">
        <w:rPr>
          <w:rFonts w:asciiTheme="majorHAnsi" w:hAnsiTheme="majorHAnsi" w:cstheme="majorHAnsi"/>
          <w:sz w:val="24"/>
          <w:szCs w:val="24"/>
        </w:rPr>
        <w:t>NF Harmonie</w:t>
      </w:r>
    </w:p>
    <w:p w:rsidR="00F46A45" w:rsidRDefault="00F46A45" w:rsidP="00F46A45"/>
    <w:p w:rsidR="006F3774" w:rsidRPr="008C760A" w:rsidRDefault="006F3774" w:rsidP="00F46A45">
      <w:pPr>
        <w:rPr>
          <w:rFonts w:asciiTheme="majorHAnsi" w:hAnsiTheme="majorHAnsi" w:cstheme="majorHAnsi"/>
          <w:sz w:val="24"/>
          <w:szCs w:val="24"/>
        </w:rPr>
      </w:pPr>
    </w:p>
    <w:p w:rsidR="00E468AC" w:rsidRPr="00463A41" w:rsidRDefault="00E468AC" w:rsidP="00E468AC">
      <w:pPr>
        <w:pStyle w:val="Nadpis1"/>
        <w:rPr>
          <w:color w:val="0D2B89"/>
        </w:rPr>
      </w:pPr>
      <w:bookmarkStart w:id="1" w:name="_Toc530473519"/>
      <w:r w:rsidRPr="00463A41">
        <w:rPr>
          <w:color w:val="0D2B89"/>
        </w:rPr>
        <w:t>Základní údaje o nadačním fondu</w:t>
      </w:r>
      <w:bookmarkEnd w:id="1"/>
    </w:p>
    <w:p w:rsidR="008C760A" w:rsidRDefault="008C760A" w:rsidP="00B71EE3">
      <w:pPr>
        <w:rPr>
          <w:rFonts w:asciiTheme="majorHAnsi" w:hAnsiTheme="majorHAnsi" w:cstheme="majorHAnsi"/>
          <w:sz w:val="24"/>
          <w:szCs w:val="24"/>
        </w:rPr>
      </w:pPr>
    </w:p>
    <w:p w:rsidR="002209BF" w:rsidRDefault="002209BF" w:rsidP="00B71EE3">
      <w:pPr>
        <w:rPr>
          <w:rFonts w:asciiTheme="majorHAnsi" w:hAnsiTheme="majorHAnsi" w:cstheme="majorHAnsi"/>
          <w:sz w:val="24"/>
          <w:szCs w:val="24"/>
        </w:rPr>
        <w:sectPr w:rsidR="002209BF" w:rsidSect="004B0152">
          <w:footerReference w:type="default" r:id="rId11"/>
          <w:footerReference w:type="first" r:id="rId12"/>
          <w:pgSz w:w="11906" w:h="16838"/>
          <w:pgMar w:top="1417" w:right="1417" w:bottom="1417" w:left="1417" w:header="708" w:footer="708" w:gutter="0"/>
          <w:pgNumType w:start="0"/>
          <w:cols w:space="708"/>
          <w:titlePg/>
          <w:docGrid w:linePitch="360"/>
        </w:sectPr>
      </w:pPr>
    </w:p>
    <w:p w:rsidR="006F3774" w:rsidRDefault="00B71EE3" w:rsidP="00DE15B7">
      <w:pPr>
        <w:spacing w:after="0"/>
        <w:rPr>
          <w:rFonts w:asciiTheme="majorHAnsi" w:hAnsiTheme="majorHAnsi" w:cstheme="majorHAnsi"/>
          <w:sz w:val="24"/>
          <w:szCs w:val="24"/>
        </w:rPr>
      </w:pPr>
      <w:r w:rsidRPr="00E47CFA">
        <w:rPr>
          <w:rFonts w:asciiTheme="majorHAnsi" w:hAnsiTheme="majorHAnsi" w:cstheme="majorHAnsi"/>
          <w:sz w:val="24"/>
          <w:szCs w:val="24"/>
        </w:rPr>
        <w:lastRenderedPageBreak/>
        <w:t>Sídlo Nadačního fondu Harmonie:</w:t>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sz w:val="24"/>
          <w:szCs w:val="24"/>
        </w:rPr>
        <w:t xml:space="preserve">Palác Beethoven, Lázeňská 11/285, </w:t>
      </w:r>
    </w:p>
    <w:p w:rsidR="002209BF" w:rsidRDefault="002209BF"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118 00 Praha 1 – Malá Strana</w:t>
      </w:r>
    </w:p>
    <w:p w:rsidR="00DE15B7" w:rsidRDefault="00DE15B7" w:rsidP="00DE15B7">
      <w:pPr>
        <w:spacing w:after="0"/>
        <w:ind w:left="3540" w:firstLine="708"/>
        <w:rPr>
          <w:rFonts w:asciiTheme="majorHAnsi" w:hAnsiTheme="majorHAnsi" w:cstheme="majorHAnsi"/>
          <w:sz w:val="24"/>
          <w:szCs w:val="24"/>
        </w:rPr>
      </w:pPr>
    </w:p>
    <w:p w:rsidR="003B6B77" w:rsidRDefault="00B71EE3" w:rsidP="00DE15B7">
      <w:pPr>
        <w:spacing w:after="0"/>
        <w:rPr>
          <w:rFonts w:asciiTheme="majorHAnsi" w:hAnsiTheme="majorHAnsi" w:cstheme="majorHAnsi"/>
          <w:color w:val="333333"/>
          <w:sz w:val="24"/>
          <w:szCs w:val="24"/>
        </w:rPr>
      </w:pPr>
      <w:r w:rsidRPr="00E47CFA">
        <w:rPr>
          <w:rFonts w:asciiTheme="majorHAnsi" w:hAnsiTheme="majorHAnsi" w:cstheme="majorHAnsi"/>
          <w:sz w:val="24"/>
          <w:szCs w:val="24"/>
        </w:rPr>
        <w:t>IČ</w:t>
      </w:r>
      <w:r w:rsidR="003B6B77" w:rsidRPr="00E47CFA">
        <w:rPr>
          <w:rFonts w:asciiTheme="majorHAnsi" w:hAnsiTheme="majorHAnsi" w:cstheme="majorHAnsi"/>
          <w:sz w:val="24"/>
          <w:szCs w:val="24"/>
        </w:rPr>
        <w:t>:</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color w:val="333333"/>
          <w:sz w:val="24"/>
          <w:szCs w:val="24"/>
        </w:rPr>
        <w:t>28951760</w:t>
      </w:r>
    </w:p>
    <w:p w:rsidR="00DE15B7" w:rsidRDefault="00DE15B7" w:rsidP="00DE15B7">
      <w:pPr>
        <w:spacing w:after="0"/>
        <w:rPr>
          <w:rFonts w:asciiTheme="majorHAnsi" w:hAnsiTheme="majorHAnsi" w:cstheme="majorHAnsi"/>
          <w:sz w:val="24"/>
          <w:szCs w:val="24"/>
        </w:rPr>
      </w:pPr>
    </w:p>
    <w:p w:rsidR="006F3774" w:rsidRDefault="003B6B77" w:rsidP="00DE15B7">
      <w:pPr>
        <w:spacing w:after="0"/>
        <w:rPr>
          <w:rFonts w:asciiTheme="majorHAnsi" w:hAnsiTheme="majorHAnsi" w:cstheme="majorHAnsi"/>
          <w:color w:val="333333"/>
          <w:sz w:val="24"/>
          <w:szCs w:val="24"/>
        </w:rPr>
      </w:pPr>
      <w:r w:rsidRPr="00E47CFA">
        <w:rPr>
          <w:rFonts w:asciiTheme="majorHAnsi" w:hAnsiTheme="majorHAnsi" w:cstheme="majorHAnsi"/>
          <w:sz w:val="24"/>
          <w:szCs w:val="24"/>
        </w:rPr>
        <w:t xml:space="preserve">Bankovní spojení: </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color w:val="333333"/>
          <w:sz w:val="24"/>
          <w:szCs w:val="24"/>
        </w:rPr>
        <w:t xml:space="preserve">Komerční banka, Václavské náměstí 42, </w:t>
      </w:r>
    </w:p>
    <w:p w:rsidR="002209BF" w:rsidRDefault="002209BF" w:rsidP="00DE15B7">
      <w:pPr>
        <w:spacing w:after="0"/>
        <w:ind w:left="3540" w:firstLine="708"/>
        <w:rPr>
          <w:rFonts w:asciiTheme="majorHAnsi" w:hAnsiTheme="majorHAnsi" w:cstheme="majorHAnsi"/>
          <w:color w:val="333333"/>
          <w:sz w:val="24"/>
          <w:szCs w:val="24"/>
        </w:rPr>
      </w:pPr>
      <w:r w:rsidRPr="00E47CFA">
        <w:rPr>
          <w:rFonts w:asciiTheme="majorHAnsi" w:hAnsiTheme="majorHAnsi" w:cstheme="majorHAnsi"/>
          <w:color w:val="333333"/>
          <w:sz w:val="24"/>
          <w:szCs w:val="24"/>
        </w:rPr>
        <w:t>114 07 Praha 1</w:t>
      </w:r>
    </w:p>
    <w:p w:rsidR="00DE15B7" w:rsidRPr="00E47CFA" w:rsidRDefault="00DE15B7" w:rsidP="00DE15B7">
      <w:pPr>
        <w:spacing w:after="0"/>
        <w:ind w:left="3540" w:firstLine="708"/>
        <w:rPr>
          <w:rFonts w:asciiTheme="majorHAnsi" w:hAnsiTheme="majorHAnsi" w:cstheme="majorHAnsi"/>
          <w:color w:val="333333"/>
          <w:sz w:val="24"/>
          <w:szCs w:val="24"/>
        </w:rPr>
      </w:pPr>
    </w:p>
    <w:p w:rsidR="002209BF" w:rsidRDefault="003B6B77" w:rsidP="00DE15B7">
      <w:pPr>
        <w:spacing w:after="0"/>
        <w:rPr>
          <w:rFonts w:asciiTheme="majorHAnsi" w:hAnsiTheme="majorHAnsi" w:cstheme="majorHAnsi"/>
          <w:color w:val="333333"/>
        </w:rPr>
      </w:pPr>
      <w:r w:rsidRPr="00E47CFA">
        <w:rPr>
          <w:rStyle w:val="Siln"/>
          <w:rFonts w:asciiTheme="majorHAnsi" w:hAnsiTheme="majorHAnsi" w:cstheme="majorHAnsi"/>
          <w:color w:val="333333"/>
          <w:bdr w:val="none" w:sz="0" w:space="0" w:color="auto" w:frame="1"/>
        </w:rPr>
        <w:t>Číslo účtu</w:t>
      </w:r>
      <w:r w:rsidR="002209BF">
        <w:rPr>
          <w:rStyle w:val="Siln"/>
          <w:rFonts w:asciiTheme="majorHAnsi" w:hAnsiTheme="majorHAnsi" w:cstheme="majorHAnsi"/>
          <w:color w:val="333333"/>
          <w:bdr w:val="none" w:sz="0" w:space="0" w:color="auto" w:frame="1"/>
        </w:rPr>
        <w:t>:</w:t>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2209BF" w:rsidRPr="00E47CFA">
        <w:rPr>
          <w:rStyle w:val="Siln"/>
          <w:rFonts w:asciiTheme="majorHAnsi" w:hAnsiTheme="majorHAnsi" w:cstheme="majorHAnsi"/>
          <w:color w:val="333333"/>
          <w:bdr w:val="none" w:sz="0" w:space="0" w:color="auto" w:frame="1"/>
        </w:rPr>
        <w:t>107-956170207 / 0100</w:t>
      </w:r>
      <w:r w:rsidR="002209BF" w:rsidRPr="00E47CFA">
        <w:rPr>
          <w:rFonts w:asciiTheme="majorHAnsi" w:hAnsiTheme="majorHAnsi" w:cstheme="majorHAnsi"/>
          <w:color w:val="333333"/>
        </w:rPr>
        <w:br/>
        <w:t xml:space="preserve">IBAN: </w:t>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2209BF" w:rsidRPr="00E47CFA">
        <w:rPr>
          <w:rFonts w:asciiTheme="majorHAnsi" w:hAnsiTheme="majorHAnsi" w:cstheme="majorHAnsi"/>
          <w:color w:val="333333"/>
        </w:rPr>
        <w:t>CZ64 0100 0001 0709 5617 0207</w:t>
      </w:r>
      <w:r w:rsidR="002209BF" w:rsidRPr="00E47CFA">
        <w:rPr>
          <w:rFonts w:asciiTheme="majorHAnsi" w:hAnsiTheme="majorHAnsi" w:cstheme="majorHAnsi"/>
          <w:color w:val="333333"/>
        </w:rPr>
        <w:br/>
        <w:t xml:space="preserve">BIC: </w:t>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2209BF" w:rsidRPr="00E47CFA">
        <w:rPr>
          <w:rFonts w:asciiTheme="majorHAnsi" w:hAnsiTheme="majorHAnsi" w:cstheme="majorHAnsi"/>
          <w:color w:val="333333"/>
        </w:rPr>
        <w:t>KOMBCZPPXXX</w:t>
      </w:r>
    </w:p>
    <w:p w:rsidR="00DE15B7" w:rsidRPr="00E47CFA" w:rsidRDefault="00DE15B7" w:rsidP="00DE15B7">
      <w:pPr>
        <w:spacing w:after="0"/>
        <w:rPr>
          <w:rFonts w:asciiTheme="majorHAnsi" w:hAnsiTheme="majorHAnsi" w:cstheme="majorHAnsi"/>
          <w:sz w:val="24"/>
          <w:szCs w:val="24"/>
        </w:rPr>
      </w:pPr>
    </w:p>
    <w:p w:rsidR="002209BF" w:rsidRPr="00E47CFA" w:rsidRDefault="002209BF" w:rsidP="002209BF">
      <w:pPr>
        <w:pStyle w:val="Normlnweb"/>
        <w:spacing w:before="0" w:beforeAutospacing="0" w:after="0" w:afterAutospacing="0"/>
        <w:rPr>
          <w:rFonts w:asciiTheme="majorHAnsi" w:hAnsiTheme="majorHAnsi" w:cstheme="majorHAnsi"/>
          <w:color w:val="333333"/>
        </w:rPr>
      </w:pPr>
      <w:r w:rsidRPr="00E47CFA">
        <w:rPr>
          <w:rStyle w:val="Siln"/>
          <w:rFonts w:asciiTheme="majorHAnsi" w:hAnsiTheme="majorHAnsi" w:cstheme="majorHAnsi"/>
          <w:color w:val="333333"/>
          <w:bdr w:val="none" w:sz="0" w:space="0" w:color="auto" w:frame="1"/>
        </w:rPr>
        <w:t>Číslo sbírkového účtu</w:t>
      </w:r>
      <w:r>
        <w:rPr>
          <w:rStyle w:val="Siln"/>
          <w:rFonts w:asciiTheme="majorHAnsi" w:hAnsiTheme="majorHAnsi" w:cstheme="majorHAnsi"/>
          <w:color w:val="333333"/>
          <w:bdr w:val="none" w:sz="0" w:space="0" w:color="auto" w:frame="1"/>
        </w:rPr>
        <w:t xml:space="preserve">: </w:t>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Pr="00E47CFA">
        <w:rPr>
          <w:rStyle w:val="Siln"/>
          <w:rFonts w:asciiTheme="majorHAnsi" w:hAnsiTheme="majorHAnsi" w:cstheme="majorHAnsi"/>
          <w:color w:val="333333"/>
          <w:bdr w:val="none" w:sz="0" w:space="0" w:color="auto" w:frame="1"/>
        </w:rPr>
        <w:t>107-6314230287 / 0100</w:t>
      </w:r>
    </w:p>
    <w:p w:rsidR="002209BF" w:rsidRDefault="002209BF" w:rsidP="002209BF">
      <w:pPr>
        <w:pStyle w:val="Normlnweb"/>
        <w:spacing w:before="0" w:beforeAutospacing="0" w:after="0" w:afterAutospacing="0"/>
        <w:rPr>
          <w:rFonts w:asciiTheme="majorHAnsi" w:hAnsiTheme="majorHAnsi" w:cstheme="majorHAnsi"/>
        </w:rPr>
      </w:pPr>
    </w:p>
    <w:p w:rsidR="006F3774" w:rsidRDefault="002209BF" w:rsidP="00DE15B7">
      <w:pPr>
        <w:spacing w:after="0"/>
        <w:rPr>
          <w:rFonts w:asciiTheme="majorHAnsi" w:hAnsiTheme="majorHAnsi" w:cstheme="majorHAnsi"/>
          <w:sz w:val="24"/>
          <w:szCs w:val="24"/>
        </w:rPr>
      </w:pPr>
      <w:r w:rsidRPr="00E47CFA">
        <w:rPr>
          <w:rFonts w:asciiTheme="majorHAnsi" w:hAnsiTheme="majorHAnsi" w:cstheme="majorHAnsi"/>
          <w:sz w:val="24"/>
          <w:szCs w:val="24"/>
        </w:rPr>
        <w:t>Adresa zkoušek orchestru:</w:t>
      </w:r>
      <w:r w:rsidR="006F3774" w:rsidRPr="006F3774">
        <w:rPr>
          <w:rFonts w:asciiTheme="majorHAnsi" w:hAnsiTheme="majorHAnsi" w:cstheme="majorHAnsi"/>
          <w:sz w:val="24"/>
          <w:szCs w:val="24"/>
        </w:rPr>
        <w:t xml:space="preserve"> </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sidRPr="00E47CFA">
        <w:rPr>
          <w:rFonts w:asciiTheme="majorHAnsi" w:hAnsiTheme="majorHAnsi" w:cstheme="majorHAnsi"/>
          <w:sz w:val="24"/>
          <w:szCs w:val="24"/>
        </w:rPr>
        <w:t xml:space="preserve">ZŠ Kořenského, Kořenského 760/10, </w:t>
      </w:r>
    </w:p>
    <w:p w:rsidR="006F3774"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150 00 Praha 5</w:t>
      </w:r>
      <w:r w:rsidR="00B965F7">
        <w:rPr>
          <w:rFonts w:asciiTheme="majorHAnsi" w:hAnsiTheme="majorHAnsi" w:cstheme="majorHAnsi"/>
          <w:sz w:val="24"/>
          <w:szCs w:val="24"/>
        </w:rPr>
        <w:t xml:space="preserve"> </w:t>
      </w:r>
      <w:r w:rsidRPr="00E47CFA">
        <w:rPr>
          <w:rFonts w:asciiTheme="majorHAnsi" w:hAnsiTheme="majorHAnsi" w:cstheme="majorHAnsi"/>
          <w:sz w:val="24"/>
          <w:szCs w:val="24"/>
        </w:rPr>
        <w:t>-</w:t>
      </w:r>
      <w:r w:rsidR="00B965F7">
        <w:rPr>
          <w:rFonts w:asciiTheme="majorHAnsi" w:hAnsiTheme="majorHAnsi" w:cstheme="majorHAnsi"/>
          <w:sz w:val="24"/>
          <w:szCs w:val="24"/>
        </w:rPr>
        <w:t xml:space="preserve"> </w:t>
      </w:r>
      <w:r w:rsidRPr="00E47CFA">
        <w:rPr>
          <w:rFonts w:asciiTheme="majorHAnsi" w:hAnsiTheme="majorHAnsi" w:cstheme="majorHAnsi"/>
          <w:sz w:val="24"/>
          <w:szCs w:val="24"/>
        </w:rPr>
        <w:t>Smíchov</w:t>
      </w:r>
    </w:p>
    <w:p w:rsidR="006F3774" w:rsidRPr="00E47CFA" w:rsidRDefault="006F3774" w:rsidP="006F3774">
      <w:pPr>
        <w:ind w:left="3540" w:firstLine="708"/>
        <w:rPr>
          <w:rFonts w:asciiTheme="majorHAnsi" w:hAnsiTheme="majorHAnsi" w:cstheme="majorHAnsi"/>
          <w:sz w:val="24"/>
          <w:szCs w:val="24"/>
        </w:rPr>
      </w:pPr>
    </w:p>
    <w:p w:rsidR="006F3774"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 xml:space="preserve">ZŠ Masarykova, Slavětínská 200, </w:t>
      </w:r>
    </w:p>
    <w:p w:rsidR="006F3774" w:rsidRPr="00E47CFA"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190 14 Praha 9</w:t>
      </w:r>
      <w:r w:rsidR="00B965F7">
        <w:rPr>
          <w:rFonts w:asciiTheme="majorHAnsi" w:hAnsiTheme="majorHAnsi" w:cstheme="majorHAnsi"/>
          <w:sz w:val="24"/>
          <w:szCs w:val="24"/>
        </w:rPr>
        <w:t xml:space="preserve"> </w:t>
      </w:r>
      <w:r w:rsidRPr="00E47CFA">
        <w:rPr>
          <w:rFonts w:asciiTheme="majorHAnsi" w:hAnsiTheme="majorHAnsi" w:cstheme="majorHAnsi"/>
          <w:sz w:val="24"/>
          <w:szCs w:val="24"/>
        </w:rPr>
        <w:t>-</w:t>
      </w:r>
      <w:r w:rsidR="00B965F7">
        <w:rPr>
          <w:rFonts w:asciiTheme="majorHAnsi" w:hAnsiTheme="majorHAnsi" w:cstheme="majorHAnsi"/>
          <w:sz w:val="24"/>
          <w:szCs w:val="24"/>
        </w:rPr>
        <w:t xml:space="preserve"> </w:t>
      </w:r>
      <w:r w:rsidRPr="00E47CFA">
        <w:rPr>
          <w:rFonts w:asciiTheme="majorHAnsi" w:hAnsiTheme="majorHAnsi" w:cstheme="majorHAnsi"/>
          <w:sz w:val="24"/>
          <w:szCs w:val="24"/>
        </w:rPr>
        <w:t>Klánovice</w:t>
      </w:r>
    </w:p>
    <w:p w:rsidR="002209BF" w:rsidRDefault="002209BF" w:rsidP="00DE15B7">
      <w:pPr>
        <w:pStyle w:val="Normlnweb"/>
        <w:spacing w:before="0" w:beforeAutospacing="0" w:after="0" w:afterAutospacing="0"/>
        <w:rPr>
          <w:rStyle w:val="Siln"/>
          <w:rFonts w:asciiTheme="majorHAnsi" w:hAnsiTheme="majorHAnsi" w:cstheme="majorHAnsi"/>
          <w:color w:val="333333"/>
          <w:bdr w:val="none" w:sz="0" w:space="0" w:color="auto" w:frame="1"/>
        </w:rPr>
      </w:pPr>
    </w:p>
    <w:p w:rsidR="003B6B77" w:rsidRDefault="002209BF" w:rsidP="006F3774">
      <w:pPr>
        <w:pStyle w:val="Normlnweb"/>
        <w:spacing w:before="0" w:beforeAutospacing="0" w:after="0" w:afterAutospacing="0"/>
        <w:rPr>
          <w:rFonts w:asciiTheme="majorHAnsi" w:hAnsiTheme="majorHAnsi" w:cstheme="majorHAnsi"/>
        </w:rPr>
      </w:pPr>
      <w:r w:rsidRPr="00E47CFA">
        <w:rPr>
          <w:rFonts w:asciiTheme="majorHAnsi" w:hAnsiTheme="majorHAnsi" w:cstheme="majorHAnsi"/>
        </w:rPr>
        <w:t>Kontakt:</w:t>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hyperlink r:id="rId13" w:history="1">
        <w:r w:rsidR="006F3774" w:rsidRPr="00794D0E">
          <w:rPr>
            <w:rStyle w:val="Hypertextovodkaz"/>
            <w:rFonts w:asciiTheme="majorHAnsi" w:hAnsiTheme="majorHAnsi" w:cstheme="majorHAnsi"/>
          </w:rPr>
          <w:t>info@nfharmonie.cz</w:t>
        </w:r>
      </w:hyperlink>
    </w:p>
    <w:p w:rsidR="006F3774" w:rsidRDefault="006F3774" w:rsidP="003B6B77">
      <w:pPr>
        <w:rPr>
          <w:rFonts w:asciiTheme="majorHAnsi" w:hAnsiTheme="majorHAnsi" w:cstheme="majorHAnsi"/>
          <w:sz w:val="24"/>
          <w:szCs w:val="24"/>
        </w:rPr>
        <w:sectPr w:rsidR="006F3774" w:rsidSect="006F3774">
          <w:type w:val="continuous"/>
          <w:pgSz w:w="11906" w:h="16838"/>
          <w:pgMar w:top="1417" w:right="1417" w:bottom="1417" w:left="1417" w:header="708" w:footer="708" w:gutter="0"/>
          <w:cols w:space="708"/>
          <w:docGrid w:linePitch="360"/>
        </w:sectPr>
      </w:pPr>
    </w:p>
    <w:p w:rsidR="002209BF" w:rsidRDefault="002209BF" w:rsidP="003B6B77">
      <w:pPr>
        <w:rPr>
          <w:rFonts w:asciiTheme="majorHAnsi" w:hAnsiTheme="majorHAnsi" w:cstheme="majorHAnsi"/>
          <w:sz w:val="24"/>
          <w:szCs w:val="24"/>
        </w:rPr>
      </w:pPr>
    </w:p>
    <w:p w:rsidR="002209BF" w:rsidRPr="00E47CFA" w:rsidRDefault="002209BF" w:rsidP="003B6B77">
      <w:pPr>
        <w:rPr>
          <w:rFonts w:asciiTheme="majorHAnsi" w:hAnsiTheme="majorHAnsi" w:cstheme="majorHAnsi"/>
          <w:sz w:val="24"/>
          <w:szCs w:val="24"/>
        </w:rPr>
      </w:pPr>
    </w:p>
    <w:p w:rsidR="002209BF" w:rsidRDefault="002209BF" w:rsidP="008C760A">
      <w:pPr>
        <w:pStyle w:val="Nadpis1"/>
        <w:sectPr w:rsidR="002209BF" w:rsidSect="002209BF">
          <w:type w:val="continuous"/>
          <w:pgSz w:w="11906" w:h="16838"/>
          <w:pgMar w:top="1417" w:right="1417" w:bottom="1417" w:left="1417" w:header="708" w:footer="708" w:gutter="0"/>
          <w:cols w:num="2" w:space="708"/>
          <w:docGrid w:linePitch="360"/>
        </w:sectPr>
      </w:pPr>
    </w:p>
    <w:p w:rsidR="008C760A" w:rsidRPr="00463A41" w:rsidRDefault="00E468AC" w:rsidP="008C760A">
      <w:pPr>
        <w:pStyle w:val="Nadpis1"/>
        <w:rPr>
          <w:color w:val="0D2B89"/>
        </w:rPr>
      </w:pPr>
      <w:bookmarkStart w:id="2" w:name="_Toc530473520"/>
      <w:r w:rsidRPr="00463A41">
        <w:rPr>
          <w:color w:val="0D2B89"/>
        </w:rPr>
        <w:lastRenderedPageBreak/>
        <w:t>Orgány nadačního fondu</w:t>
      </w:r>
      <w:bookmarkEnd w:id="2"/>
    </w:p>
    <w:p w:rsidR="008C760A" w:rsidRDefault="008C760A" w:rsidP="00E47CFA">
      <w:pPr>
        <w:pStyle w:val="Normlnweb"/>
        <w:spacing w:before="0" w:beforeAutospacing="0" w:after="0" w:afterAutospacing="0"/>
      </w:pPr>
    </w:p>
    <w:p w:rsidR="00E47CFA" w:rsidRPr="008C760A" w:rsidRDefault="00E47CFA" w:rsidP="00E47CFA">
      <w:pPr>
        <w:pStyle w:val="Normlnweb"/>
        <w:spacing w:before="0" w:beforeAutospacing="0" w:after="0" w:afterAutospacing="0"/>
        <w:rPr>
          <w:rFonts w:asciiTheme="majorHAnsi" w:eastAsiaTheme="minorHAnsi" w:hAnsiTheme="majorHAnsi" w:cstheme="majorHAnsi"/>
          <w:lang w:eastAsia="en-US"/>
        </w:rPr>
      </w:pPr>
      <w:r w:rsidRPr="008C760A">
        <w:rPr>
          <w:rFonts w:asciiTheme="majorHAnsi" w:eastAsiaTheme="minorHAnsi" w:hAnsiTheme="majorHAnsi" w:cstheme="majorHAnsi"/>
          <w:lang w:eastAsia="en-US"/>
        </w:rPr>
        <w:t xml:space="preserve">Správní rada: </w:t>
      </w:r>
      <w:r w:rsidRPr="008C760A">
        <w:rPr>
          <w:rFonts w:asciiTheme="majorHAnsi" w:eastAsiaTheme="minorHAnsi" w:hAnsiTheme="majorHAnsi" w:cstheme="majorHAnsi"/>
          <w:lang w:eastAsia="en-US"/>
        </w:rPr>
        <w:tab/>
      </w:r>
      <w:r w:rsidRPr="008C760A">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Pr="008C760A">
        <w:rPr>
          <w:rFonts w:asciiTheme="majorHAnsi" w:eastAsiaTheme="minorHAnsi" w:hAnsiTheme="majorHAnsi" w:cstheme="majorHAnsi"/>
          <w:lang w:eastAsia="en-US"/>
        </w:rPr>
        <w:t>Milada Cholujová, předsedkyně</w:t>
      </w:r>
    </w:p>
    <w:p w:rsidR="00E47CFA" w:rsidRPr="008C760A" w:rsidRDefault="00E47CFA" w:rsidP="00E47CFA">
      <w:pPr>
        <w:pStyle w:val="Normlnweb"/>
        <w:spacing w:before="0" w:beforeAutospacing="0" w:after="0" w:afterAutospacing="0"/>
        <w:ind w:left="1416" w:firstLine="708"/>
        <w:rPr>
          <w:rFonts w:asciiTheme="majorHAnsi" w:eastAsiaTheme="minorHAnsi" w:hAnsiTheme="majorHAnsi" w:cstheme="majorHAnsi"/>
          <w:lang w:eastAsia="en-US"/>
        </w:rPr>
      </w:pPr>
    </w:p>
    <w:p w:rsidR="008C760A" w:rsidRPr="008C760A" w:rsidRDefault="00E47CFA" w:rsidP="006F3774">
      <w:pPr>
        <w:pStyle w:val="Normlnweb"/>
        <w:spacing w:before="0" w:beforeAutospacing="0" w:after="0" w:afterAutospacing="0"/>
        <w:ind w:left="3540" w:firstLine="708"/>
        <w:rPr>
          <w:rFonts w:asciiTheme="majorHAnsi" w:eastAsiaTheme="minorHAnsi" w:hAnsiTheme="majorHAnsi" w:cstheme="majorHAnsi"/>
          <w:lang w:eastAsia="en-US"/>
        </w:rPr>
      </w:pPr>
      <w:r w:rsidRPr="008C760A">
        <w:rPr>
          <w:rFonts w:asciiTheme="majorHAnsi" w:eastAsiaTheme="minorHAnsi" w:hAnsiTheme="majorHAnsi" w:cstheme="majorHAnsi"/>
          <w:lang w:eastAsia="en-US"/>
        </w:rPr>
        <w:t xml:space="preserve">Judita </w:t>
      </w:r>
      <w:proofErr w:type="spellStart"/>
      <w:r w:rsidRPr="008C760A">
        <w:rPr>
          <w:rFonts w:asciiTheme="majorHAnsi" w:eastAsiaTheme="minorHAnsi" w:hAnsiTheme="majorHAnsi" w:cstheme="majorHAnsi"/>
          <w:lang w:eastAsia="en-US"/>
        </w:rPr>
        <w:t>Haslinger</w:t>
      </w:r>
      <w:proofErr w:type="spellEnd"/>
      <w:r w:rsidRPr="008C760A">
        <w:rPr>
          <w:rFonts w:asciiTheme="majorHAnsi" w:eastAsiaTheme="minorHAnsi" w:hAnsiTheme="majorHAnsi" w:cstheme="majorHAnsi"/>
          <w:lang w:eastAsia="en-US"/>
        </w:rPr>
        <w:t xml:space="preserve"> </w:t>
      </w:r>
      <w:proofErr w:type="spellStart"/>
      <w:r w:rsidRPr="008C760A">
        <w:rPr>
          <w:rFonts w:asciiTheme="majorHAnsi" w:eastAsiaTheme="minorHAnsi" w:hAnsiTheme="majorHAnsi" w:cstheme="majorHAnsi"/>
          <w:lang w:eastAsia="en-US"/>
        </w:rPr>
        <w:t>Cholujová</w:t>
      </w:r>
      <w:proofErr w:type="spellEnd"/>
    </w:p>
    <w:p w:rsidR="008C760A" w:rsidRPr="008C760A" w:rsidRDefault="008C760A" w:rsidP="008C760A">
      <w:pPr>
        <w:pStyle w:val="Normlnweb"/>
        <w:spacing w:before="0" w:beforeAutospacing="0" w:after="0" w:afterAutospacing="0"/>
        <w:ind w:left="1416" w:firstLine="708"/>
        <w:rPr>
          <w:rFonts w:asciiTheme="majorHAnsi" w:eastAsiaTheme="minorHAnsi" w:hAnsiTheme="majorHAnsi" w:cstheme="majorHAnsi"/>
          <w:lang w:eastAsia="en-US"/>
        </w:rPr>
      </w:pPr>
    </w:p>
    <w:p w:rsidR="00E47CFA" w:rsidRPr="008C760A" w:rsidRDefault="008C760A" w:rsidP="006F3774">
      <w:pPr>
        <w:pStyle w:val="Normlnweb"/>
        <w:spacing w:before="0" w:beforeAutospacing="0" w:after="0" w:afterAutospacing="0"/>
        <w:ind w:left="3540" w:firstLine="708"/>
        <w:rPr>
          <w:rFonts w:asciiTheme="majorHAnsi" w:hAnsiTheme="majorHAnsi" w:cstheme="majorHAnsi"/>
        </w:rPr>
      </w:pPr>
      <w:r w:rsidRPr="008C760A">
        <w:rPr>
          <w:rFonts w:asciiTheme="majorHAnsi" w:eastAsiaTheme="minorHAnsi" w:hAnsiTheme="majorHAnsi" w:cstheme="majorHAnsi"/>
          <w:lang w:eastAsia="en-US"/>
        </w:rPr>
        <w:t>P</w:t>
      </w:r>
      <w:r w:rsidR="00E47CFA" w:rsidRPr="008C760A">
        <w:rPr>
          <w:rFonts w:asciiTheme="majorHAnsi" w:hAnsiTheme="majorHAnsi" w:cstheme="majorHAnsi"/>
        </w:rPr>
        <w:t>hDr. Helena Markusová</w:t>
      </w:r>
    </w:p>
    <w:p w:rsidR="008C760A" w:rsidRPr="008C760A" w:rsidRDefault="008C760A" w:rsidP="008C760A">
      <w:pPr>
        <w:pStyle w:val="Normlnweb"/>
        <w:spacing w:before="0" w:beforeAutospacing="0" w:after="0" w:afterAutospacing="0"/>
        <w:ind w:left="1416" w:firstLine="708"/>
        <w:rPr>
          <w:rFonts w:asciiTheme="majorHAnsi" w:eastAsiaTheme="minorHAnsi" w:hAnsiTheme="majorHAnsi" w:cstheme="majorHAnsi"/>
          <w:lang w:eastAsia="en-US"/>
        </w:rPr>
      </w:pPr>
    </w:p>
    <w:p w:rsidR="00E47CFA" w:rsidRPr="008C760A" w:rsidRDefault="00E47CFA" w:rsidP="00E47CFA">
      <w:pPr>
        <w:rPr>
          <w:rFonts w:asciiTheme="majorHAnsi" w:hAnsiTheme="majorHAnsi" w:cstheme="majorHAnsi"/>
          <w:sz w:val="24"/>
          <w:szCs w:val="24"/>
        </w:rPr>
      </w:pPr>
      <w:r w:rsidRPr="008C760A">
        <w:rPr>
          <w:rFonts w:asciiTheme="majorHAnsi" w:hAnsiTheme="majorHAnsi" w:cstheme="majorHAnsi"/>
          <w:sz w:val="24"/>
          <w:szCs w:val="24"/>
        </w:rPr>
        <w:t xml:space="preserve">Revizorka: </w:t>
      </w:r>
      <w:r w:rsidRPr="008C760A">
        <w:rPr>
          <w:rFonts w:asciiTheme="majorHAnsi" w:hAnsiTheme="majorHAnsi" w:cstheme="majorHAnsi"/>
          <w:sz w:val="24"/>
          <w:szCs w:val="24"/>
        </w:rPr>
        <w:tab/>
      </w:r>
      <w:r w:rsidRPr="008C760A">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Pr="008C760A">
        <w:rPr>
          <w:rFonts w:asciiTheme="majorHAnsi" w:hAnsiTheme="majorHAnsi" w:cstheme="majorHAnsi"/>
          <w:sz w:val="24"/>
          <w:szCs w:val="24"/>
        </w:rPr>
        <w:t>Zlata Musálková</w:t>
      </w:r>
    </w:p>
    <w:p w:rsidR="00E47CFA" w:rsidRPr="008C760A" w:rsidRDefault="00E47CFA" w:rsidP="00E47CFA">
      <w:pPr>
        <w:rPr>
          <w:rFonts w:asciiTheme="majorHAnsi" w:hAnsiTheme="majorHAnsi" w:cstheme="majorHAnsi"/>
          <w:sz w:val="24"/>
          <w:szCs w:val="24"/>
        </w:rPr>
      </w:pPr>
      <w:r w:rsidRPr="008C760A">
        <w:rPr>
          <w:rFonts w:asciiTheme="majorHAnsi" w:hAnsiTheme="majorHAnsi" w:cstheme="majorHAnsi"/>
          <w:sz w:val="24"/>
          <w:szCs w:val="24"/>
        </w:rPr>
        <w:t xml:space="preserve">Patroni: </w:t>
      </w:r>
      <w:r w:rsidRPr="008C760A">
        <w:rPr>
          <w:rFonts w:asciiTheme="majorHAnsi" w:hAnsiTheme="majorHAnsi" w:cstheme="majorHAnsi"/>
          <w:sz w:val="24"/>
          <w:szCs w:val="24"/>
        </w:rPr>
        <w:tab/>
      </w:r>
      <w:r w:rsidRPr="008C760A">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Pr="008C760A">
        <w:rPr>
          <w:rFonts w:asciiTheme="majorHAnsi" w:hAnsiTheme="majorHAnsi" w:cstheme="majorHAnsi"/>
          <w:sz w:val="24"/>
          <w:szCs w:val="24"/>
        </w:rPr>
        <w:t>Simona Stašová, herečka</w:t>
      </w:r>
    </w:p>
    <w:p w:rsidR="00E47CFA" w:rsidRPr="008C760A" w:rsidRDefault="00E47CFA" w:rsidP="006F3774">
      <w:pPr>
        <w:ind w:left="3540" w:firstLine="708"/>
        <w:rPr>
          <w:rFonts w:cstheme="minorHAnsi"/>
        </w:rPr>
      </w:pPr>
      <w:r w:rsidRPr="008C760A">
        <w:rPr>
          <w:rFonts w:asciiTheme="majorHAnsi" w:hAnsiTheme="majorHAnsi" w:cstheme="majorHAnsi"/>
          <w:sz w:val="24"/>
          <w:szCs w:val="24"/>
        </w:rPr>
        <w:t>Ivo Kahánek, klavírista</w:t>
      </w:r>
    </w:p>
    <w:p w:rsidR="00E47CFA" w:rsidRDefault="009231F8" w:rsidP="00C749F4">
      <w:pPr>
        <w:rPr>
          <w:rFonts w:asciiTheme="majorHAnsi" w:hAnsiTheme="majorHAnsi" w:cstheme="majorHAnsi"/>
          <w:sz w:val="24"/>
          <w:szCs w:val="24"/>
        </w:rPr>
      </w:pPr>
      <w:r w:rsidRPr="00C749F4">
        <w:rPr>
          <w:rFonts w:asciiTheme="majorHAnsi" w:hAnsiTheme="majorHAnsi" w:cstheme="majorHAnsi"/>
          <w:sz w:val="24"/>
          <w:szCs w:val="24"/>
        </w:rPr>
        <w:t xml:space="preserve">Členové orgánů </w:t>
      </w:r>
      <w:r w:rsidR="00C749F4" w:rsidRPr="00C749F4">
        <w:rPr>
          <w:rFonts w:asciiTheme="majorHAnsi" w:hAnsiTheme="majorHAnsi" w:cstheme="majorHAnsi"/>
          <w:sz w:val="24"/>
          <w:szCs w:val="24"/>
        </w:rPr>
        <w:t xml:space="preserve">ani patroni </w:t>
      </w:r>
      <w:r w:rsidRPr="00C749F4">
        <w:rPr>
          <w:rFonts w:asciiTheme="majorHAnsi" w:hAnsiTheme="majorHAnsi" w:cstheme="majorHAnsi"/>
          <w:sz w:val="24"/>
          <w:szCs w:val="24"/>
        </w:rPr>
        <w:t>nepobírali žádnou odměnu, pracovali dobrovolně.</w:t>
      </w:r>
    </w:p>
    <w:p w:rsidR="00B00119" w:rsidRPr="00C749F4" w:rsidRDefault="00B00119" w:rsidP="00C749F4">
      <w:pPr>
        <w:rPr>
          <w:rFonts w:asciiTheme="majorHAnsi" w:hAnsiTheme="majorHAnsi" w:cstheme="majorHAnsi"/>
          <w:sz w:val="24"/>
          <w:szCs w:val="24"/>
        </w:rPr>
      </w:pPr>
    </w:p>
    <w:p w:rsidR="00E468AC" w:rsidRPr="00463A41" w:rsidRDefault="00E468AC" w:rsidP="00E468AC">
      <w:pPr>
        <w:pStyle w:val="Nadpis1"/>
        <w:rPr>
          <w:color w:val="0D2B89"/>
        </w:rPr>
      </w:pPr>
      <w:bookmarkStart w:id="3" w:name="_Toc530473521"/>
      <w:r w:rsidRPr="00463A41">
        <w:rPr>
          <w:color w:val="0D2B89"/>
        </w:rPr>
        <w:t>Motto, vize, poslání a hodnoty Nadačního fondu Harmonie</w:t>
      </w:r>
      <w:bookmarkEnd w:id="3"/>
    </w:p>
    <w:p w:rsidR="00FF7C5B" w:rsidRDefault="00FF7C5B" w:rsidP="00FF7C5B"/>
    <w:p w:rsidR="00FF7C5B" w:rsidRPr="001A287D" w:rsidRDefault="00FF7C5B" w:rsidP="008C760A">
      <w:pPr>
        <w:jc w:val="both"/>
        <w:rPr>
          <w:rFonts w:asciiTheme="majorHAnsi" w:hAnsiTheme="majorHAnsi"/>
          <w:sz w:val="24"/>
          <w:szCs w:val="24"/>
        </w:rPr>
      </w:pPr>
      <w:r w:rsidRPr="001A287D">
        <w:rPr>
          <w:rFonts w:asciiTheme="majorHAnsi" w:hAnsiTheme="majorHAnsi"/>
          <w:sz w:val="24"/>
          <w:szCs w:val="24"/>
        </w:rPr>
        <w:t>Posláním Nadačního fondu Harmonie je pozitivně měnit životy dětí prostřednictvím hudby.</w:t>
      </w:r>
    </w:p>
    <w:p w:rsidR="00FF7C5B" w:rsidRPr="001A287D" w:rsidRDefault="00FF7C5B" w:rsidP="008C760A">
      <w:pPr>
        <w:jc w:val="both"/>
        <w:rPr>
          <w:rFonts w:asciiTheme="majorHAnsi" w:hAnsiTheme="majorHAnsi"/>
          <w:sz w:val="24"/>
          <w:szCs w:val="24"/>
        </w:rPr>
      </w:pPr>
      <w:r w:rsidRPr="001A287D">
        <w:rPr>
          <w:rFonts w:asciiTheme="majorHAnsi" w:hAnsiTheme="majorHAnsi"/>
          <w:sz w:val="24"/>
          <w:szCs w:val="24"/>
        </w:rPr>
        <w:t>Nadační fond Harmonie v České republice realizuje ojedinělý projekt hudební výchovy se sociálním přesahem vycházející z mezinárodního konceptu El Sistema. El Sistema vznikla ve Venezuele v roce 1975. Jeho zakladatel José Antonio Abreu během téměř čtyřiceti let prokázal, že jde o efektivní přístup k integraci dětí a mladých lidí ze sociálně vyloučených prostředí na základě hudebního vzdělávání. Projekt v současné době funguje v 54 zemích na celém světě, z toho ve 24 evropských.</w:t>
      </w:r>
    </w:p>
    <w:p w:rsidR="00FF7C5B" w:rsidRPr="001A287D" w:rsidRDefault="00FF7C5B" w:rsidP="00741897">
      <w:pPr>
        <w:jc w:val="both"/>
        <w:rPr>
          <w:rFonts w:asciiTheme="majorHAnsi" w:hAnsiTheme="majorHAnsi"/>
          <w:sz w:val="24"/>
          <w:szCs w:val="24"/>
        </w:rPr>
      </w:pPr>
      <w:r w:rsidRPr="001A287D">
        <w:rPr>
          <w:rFonts w:asciiTheme="majorHAnsi" w:hAnsiTheme="majorHAnsi"/>
          <w:sz w:val="24"/>
          <w:szCs w:val="24"/>
        </w:rPr>
        <w:t>Posláním NF Harmonie je budovat na základních školách dětské orchestry, ve kterých se dětem dostává bezplatného hudebního vzdělání, včetně zapůjčení hudebních nástrojů. Výuka je přístupná všem dětem bez ohledu na jejich talent, rodinné prostředí, finanční zázemí, školní výsledky nebo chování. Často pracujeme s dětmi, které pocházejí ze sociálně slabých či nefunkčních rodin.</w:t>
      </w:r>
    </w:p>
    <w:p w:rsidR="00FF7C5B" w:rsidRDefault="00FF7C5B" w:rsidP="00741897">
      <w:pPr>
        <w:jc w:val="both"/>
        <w:rPr>
          <w:rFonts w:asciiTheme="majorHAnsi" w:hAnsiTheme="majorHAnsi"/>
          <w:sz w:val="24"/>
          <w:szCs w:val="24"/>
        </w:rPr>
      </w:pPr>
      <w:r w:rsidRPr="001A287D">
        <w:rPr>
          <w:rFonts w:asciiTheme="majorHAnsi" w:hAnsiTheme="majorHAnsi"/>
          <w:sz w:val="24"/>
          <w:szCs w:val="24"/>
        </w:rPr>
        <w:lastRenderedPageBreak/>
        <w:t xml:space="preserve">Nadační fond Harmonie využívá intenzivního hudebního vzdělávání a práce v dětském orchestru jako nástroje k překonání sociálního vyloučení, získání sebedůvěry a zlepšení studijních výsledků dětí. Hlavním cílem naší činnosti je umožnit dětem, aby se </w:t>
      </w:r>
      <w:r w:rsidRPr="001A287D">
        <w:rPr>
          <w:rFonts w:asciiTheme="majorHAnsi" w:hAnsiTheme="majorHAnsi" w:cstheme="majorHAnsi"/>
          <w:sz w:val="24"/>
          <w:szCs w:val="24"/>
        </w:rPr>
        <w:t>pomocí</w:t>
      </w:r>
      <w:r w:rsidRPr="001A287D">
        <w:rPr>
          <w:rFonts w:asciiTheme="majorHAnsi" w:hAnsiTheme="majorHAnsi"/>
          <w:sz w:val="24"/>
          <w:szCs w:val="24"/>
        </w:rPr>
        <w:t xml:space="preserve"> univerzálního a krásného jazyka – hudby</w:t>
      </w:r>
      <w:r w:rsidR="00C011BF">
        <w:rPr>
          <w:rFonts w:asciiTheme="majorHAnsi" w:hAnsiTheme="majorHAnsi"/>
          <w:sz w:val="24"/>
          <w:szCs w:val="24"/>
        </w:rPr>
        <w:t>,</w:t>
      </w:r>
      <w:r w:rsidRPr="001A287D">
        <w:rPr>
          <w:rFonts w:asciiTheme="majorHAnsi" w:hAnsiTheme="majorHAnsi"/>
          <w:sz w:val="24"/>
          <w:szCs w:val="24"/>
        </w:rPr>
        <w:t xml:space="preserve"> rozvíjely osobnostně, kulturně i společensky.</w:t>
      </w:r>
    </w:p>
    <w:p w:rsidR="00B00119" w:rsidRDefault="00B00119" w:rsidP="00741897">
      <w:pPr>
        <w:jc w:val="both"/>
        <w:rPr>
          <w:rFonts w:asciiTheme="majorHAnsi" w:hAnsiTheme="majorHAnsi"/>
          <w:sz w:val="24"/>
          <w:szCs w:val="24"/>
        </w:rPr>
      </w:pPr>
    </w:p>
    <w:p w:rsidR="00BA31B8" w:rsidRPr="001A287D" w:rsidRDefault="00DD1390" w:rsidP="00B00119">
      <w:pPr>
        <w:jc w:val="center"/>
        <w:rPr>
          <w:rFonts w:asciiTheme="majorHAnsi" w:hAnsiTheme="majorHAnsi"/>
          <w:sz w:val="24"/>
          <w:szCs w:val="24"/>
        </w:rPr>
      </w:pPr>
      <w:r>
        <w:rPr>
          <w:rFonts w:asciiTheme="majorHAnsi" w:hAnsiTheme="majorHAnsi"/>
          <w:noProof/>
          <w:sz w:val="24"/>
          <w:szCs w:val="24"/>
          <w:lang w:eastAsia="cs-CZ"/>
        </w:rPr>
        <w:drawing>
          <wp:inline distT="0" distB="0" distL="0" distR="0">
            <wp:extent cx="5074920" cy="285464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405_14281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1819" cy="2858523"/>
                    </a:xfrm>
                    <a:prstGeom prst="rect">
                      <a:avLst/>
                    </a:prstGeom>
                  </pic:spPr>
                </pic:pic>
              </a:graphicData>
            </a:graphic>
          </wp:inline>
        </w:drawing>
      </w:r>
    </w:p>
    <w:p w:rsidR="00B00119" w:rsidRDefault="00B00119" w:rsidP="00E468AC">
      <w:pPr>
        <w:pStyle w:val="Nadpis1"/>
      </w:pPr>
    </w:p>
    <w:p w:rsidR="00E468AC" w:rsidRDefault="00E468AC" w:rsidP="00E468AC">
      <w:pPr>
        <w:pStyle w:val="Nadpis1"/>
      </w:pPr>
      <w:bookmarkStart w:id="4" w:name="_Toc530473522"/>
      <w:r w:rsidRPr="00463A41">
        <w:rPr>
          <w:color w:val="0D2B89"/>
        </w:rPr>
        <w:t>Činnost Nadačního fondu Harmonie</w:t>
      </w:r>
      <w:bookmarkEnd w:id="4"/>
    </w:p>
    <w:p w:rsidR="00B43E33" w:rsidRDefault="00B43E33" w:rsidP="00EA7B89">
      <w:pPr>
        <w:jc w:val="both"/>
        <w:rPr>
          <w:rFonts w:asciiTheme="majorHAnsi" w:hAnsiTheme="majorHAnsi"/>
          <w:sz w:val="24"/>
          <w:szCs w:val="24"/>
        </w:rPr>
      </w:pPr>
    </w:p>
    <w:p w:rsidR="000D6D93" w:rsidRPr="001A287D" w:rsidRDefault="000D6D93" w:rsidP="00EA7B89">
      <w:pPr>
        <w:jc w:val="both"/>
        <w:rPr>
          <w:rFonts w:asciiTheme="majorHAnsi" w:hAnsiTheme="majorHAnsi"/>
          <w:sz w:val="24"/>
          <w:szCs w:val="24"/>
        </w:rPr>
      </w:pPr>
      <w:r w:rsidRPr="001A287D">
        <w:rPr>
          <w:rFonts w:asciiTheme="majorHAnsi" w:hAnsiTheme="majorHAnsi"/>
          <w:sz w:val="24"/>
          <w:szCs w:val="24"/>
        </w:rPr>
        <w:t>Dětem projekt poskytuje bezpečné prostředí a zázemí, v němž jsou pozitivně motivovány, podporovány a oceňovány za své individuální dovednosti a snahu. Výuka je velice intenzivní, probíhá 3x týdně a dbá na co nejvyšší kvalitu – lektoři jsou sami profesionálními hudebníky. Součástí výuky jsou pravidelná společná veřejná vystoupení minimálně 5x ročně.</w:t>
      </w:r>
    </w:p>
    <w:p w:rsidR="000D6D93" w:rsidRDefault="000D6D93" w:rsidP="00EA7B89">
      <w:pPr>
        <w:jc w:val="both"/>
        <w:rPr>
          <w:rFonts w:asciiTheme="majorHAnsi" w:hAnsiTheme="majorHAnsi"/>
          <w:sz w:val="24"/>
          <w:szCs w:val="24"/>
        </w:rPr>
      </w:pPr>
      <w:r w:rsidRPr="001A287D">
        <w:rPr>
          <w:rFonts w:asciiTheme="majorHAnsi" w:hAnsiTheme="majorHAnsi"/>
          <w:sz w:val="24"/>
          <w:szCs w:val="24"/>
        </w:rPr>
        <w:t>Do orchestru byly zapojené děti ve věku 7-15 let. Výuka probíhala ve spolupráci se dvěma školami, ZŠ Kořenského v Praze 5 a v ZŠ Masarykova v Praze 9, 3 x týdně 2,25 hodin v každé škole</w:t>
      </w:r>
      <w:r w:rsidR="00BC3BB6">
        <w:rPr>
          <w:rFonts w:asciiTheme="majorHAnsi" w:hAnsiTheme="majorHAnsi"/>
          <w:sz w:val="24"/>
          <w:szCs w:val="24"/>
        </w:rPr>
        <w:t xml:space="preserve"> a</w:t>
      </w:r>
      <w:r w:rsidRPr="001A287D">
        <w:rPr>
          <w:rFonts w:asciiTheme="majorHAnsi" w:hAnsiTheme="majorHAnsi"/>
          <w:sz w:val="24"/>
          <w:szCs w:val="24"/>
        </w:rPr>
        <w:t xml:space="preserve"> přípravka orchestru 2x týdně 2 hodiny. Celkem se na obou školách výuky v orchestru a přípravce účastnilo </w:t>
      </w:r>
      <w:r w:rsidR="00EC0B4F">
        <w:rPr>
          <w:rFonts w:asciiTheme="majorHAnsi" w:hAnsiTheme="majorHAnsi"/>
          <w:sz w:val="24"/>
          <w:szCs w:val="24"/>
        </w:rPr>
        <w:t>70</w:t>
      </w:r>
      <w:r w:rsidRPr="001A287D">
        <w:rPr>
          <w:rFonts w:asciiTheme="majorHAnsi" w:hAnsiTheme="majorHAnsi"/>
          <w:sz w:val="24"/>
          <w:szCs w:val="24"/>
        </w:rPr>
        <w:t xml:space="preserve"> dětí.</w:t>
      </w:r>
    </w:p>
    <w:p w:rsidR="00BA31B8" w:rsidRDefault="00BA31B8" w:rsidP="00EA7B89">
      <w:pPr>
        <w:jc w:val="both"/>
        <w:rPr>
          <w:rFonts w:asciiTheme="majorHAnsi" w:hAnsiTheme="majorHAnsi"/>
          <w:sz w:val="24"/>
          <w:szCs w:val="24"/>
        </w:rPr>
      </w:pPr>
    </w:p>
    <w:p w:rsidR="00E468AC" w:rsidRPr="00463A41" w:rsidRDefault="00E468AC" w:rsidP="00463A41">
      <w:pPr>
        <w:pStyle w:val="Nadpis1"/>
        <w:rPr>
          <w:color w:val="0D2B89"/>
        </w:rPr>
      </w:pPr>
      <w:bookmarkStart w:id="5" w:name="_Toc530473523"/>
      <w:r w:rsidRPr="00463A41">
        <w:rPr>
          <w:color w:val="0D2B89"/>
        </w:rPr>
        <w:t>Přehled akcí</w:t>
      </w:r>
      <w:r w:rsidR="006F3774" w:rsidRPr="00463A41">
        <w:rPr>
          <w:color w:val="0D2B89"/>
        </w:rPr>
        <w:t xml:space="preserve"> v roce 201</w:t>
      </w:r>
      <w:bookmarkEnd w:id="5"/>
      <w:r w:rsidR="00987F77">
        <w:rPr>
          <w:color w:val="0D2B89"/>
        </w:rPr>
        <w:t>8</w:t>
      </w:r>
    </w:p>
    <w:p w:rsidR="00741897" w:rsidRDefault="00741897" w:rsidP="000D6D93">
      <w:pPr>
        <w:rPr>
          <w:rFonts w:asciiTheme="majorHAnsi" w:eastAsiaTheme="majorEastAsia" w:hAnsiTheme="majorHAnsi" w:cstheme="majorBidi"/>
          <w:color w:val="2E74B5" w:themeColor="accent1" w:themeShade="BF"/>
          <w:sz w:val="32"/>
          <w:szCs w:val="32"/>
        </w:rPr>
      </w:pPr>
    </w:p>
    <w:p w:rsidR="00FF09BF" w:rsidRPr="00B65206" w:rsidRDefault="00FF09BF" w:rsidP="000D6D93">
      <w:pPr>
        <w:rPr>
          <w:rFonts w:asciiTheme="majorHAnsi" w:hAnsiTheme="majorHAnsi"/>
          <w:sz w:val="24"/>
          <w:szCs w:val="24"/>
        </w:rPr>
      </w:pPr>
      <w:r w:rsidRPr="00B65206">
        <w:rPr>
          <w:rFonts w:asciiTheme="majorHAnsi" w:hAnsiTheme="majorHAnsi"/>
          <w:sz w:val="24"/>
          <w:szCs w:val="24"/>
        </w:rPr>
        <w:t>01. 03. a 02. 03. 2018 – 15:00 – České muzeum hudby umožnilo dětem z NFH návštěvu muzea s výkladem zdarma.</w:t>
      </w:r>
    </w:p>
    <w:p w:rsidR="009D3B89" w:rsidRPr="00B65206" w:rsidRDefault="009D3B89" w:rsidP="009D3B89">
      <w:pPr>
        <w:spacing w:after="0" w:line="240" w:lineRule="auto"/>
        <w:rPr>
          <w:rFonts w:asciiTheme="majorHAnsi" w:hAnsiTheme="majorHAnsi"/>
          <w:sz w:val="24"/>
          <w:szCs w:val="24"/>
        </w:rPr>
      </w:pPr>
      <w:r w:rsidRPr="00B65206">
        <w:rPr>
          <w:rFonts w:asciiTheme="majorHAnsi" w:hAnsiTheme="majorHAnsi"/>
          <w:sz w:val="24"/>
          <w:szCs w:val="24"/>
        </w:rPr>
        <w:t>20. 05. 2018 – 15:00 - 3. ročník open air „Přijďte si s námi zahrát!“ na Střeleckém ostrově</w:t>
      </w:r>
    </w:p>
    <w:p w:rsidR="009D3B89" w:rsidRPr="00B65206" w:rsidRDefault="009D3B89" w:rsidP="009D3B89">
      <w:pPr>
        <w:spacing w:after="0" w:line="240" w:lineRule="auto"/>
        <w:rPr>
          <w:rFonts w:asciiTheme="majorHAnsi" w:hAnsiTheme="majorHAnsi"/>
          <w:sz w:val="24"/>
          <w:szCs w:val="24"/>
        </w:rPr>
      </w:pPr>
    </w:p>
    <w:p w:rsidR="009D3B89" w:rsidRPr="00B65206" w:rsidRDefault="009D3B89" w:rsidP="009D3B89">
      <w:pPr>
        <w:spacing w:after="0" w:line="240" w:lineRule="auto"/>
        <w:rPr>
          <w:rFonts w:asciiTheme="majorHAnsi" w:hAnsiTheme="majorHAnsi"/>
          <w:sz w:val="24"/>
          <w:szCs w:val="24"/>
        </w:rPr>
      </w:pPr>
      <w:r w:rsidRPr="00B65206">
        <w:rPr>
          <w:rFonts w:asciiTheme="majorHAnsi" w:hAnsiTheme="majorHAnsi"/>
          <w:sz w:val="24"/>
          <w:szCs w:val="24"/>
        </w:rPr>
        <w:t>25. 05. 2018 – 19:00 - Koncert v Českém muzeu hudby se Smyčcovým orchestrem Pražské konzervatoře</w:t>
      </w:r>
    </w:p>
    <w:p w:rsidR="009D3B89" w:rsidRPr="00B65206" w:rsidRDefault="009D3B89" w:rsidP="009D3B89">
      <w:pPr>
        <w:spacing w:after="0" w:line="240" w:lineRule="auto"/>
        <w:rPr>
          <w:rFonts w:asciiTheme="majorHAnsi" w:hAnsiTheme="majorHAnsi"/>
          <w:sz w:val="24"/>
          <w:szCs w:val="24"/>
        </w:rPr>
      </w:pPr>
    </w:p>
    <w:p w:rsidR="009D3B89" w:rsidRPr="00B65206" w:rsidRDefault="00467FE0" w:rsidP="00467FE0">
      <w:pPr>
        <w:spacing w:after="0" w:line="240" w:lineRule="auto"/>
        <w:rPr>
          <w:rFonts w:asciiTheme="majorHAnsi" w:hAnsiTheme="majorHAnsi"/>
          <w:sz w:val="24"/>
          <w:szCs w:val="24"/>
        </w:rPr>
      </w:pPr>
      <w:r w:rsidRPr="00B65206">
        <w:rPr>
          <w:rFonts w:asciiTheme="majorHAnsi" w:hAnsiTheme="majorHAnsi"/>
          <w:sz w:val="24"/>
          <w:szCs w:val="24"/>
        </w:rPr>
        <w:t>06. 2018</w:t>
      </w:r>
      <w:r w:rsidR="00531F63" w:rsidRPr="00B65206">
        <w:rPr>
          <w:rFonts w:asciiTheme="majorHAnsi" w:hAnsiTheme="majorHAnsi"/>
          <w:sz w:val="24"/>
          <w:szCs w:val="24"/>
        </w:rPr>
        <w:t xml:space="preserve"> 15:30</w:t>
      </w:r>
      <w:r w:rsidR="009D3B89" w:rsidRPr="00B65206">
        <w:rPr>
          <w:rFonts w:asciiTheme="majorHAnsi" w:hAnsiTheme="majorHAnsi"/>
          <w:sz w:val="24"/>
          <w:szCs w:val="24"/>
        </w:rPr>
        <w:t> </w:t>
      </w:r>
      <w:r w:rsidRPr="00B65206">
        <w:rPr>
          <w:rFonts w:asciiTheme="majorHAnsi" w:hAnsiTheme="majorHAnsi"/>
          <w:sz w:val="24"/>
          <w:szCs w:val="24"/>
        </w:rPr>
        <w:t>–</w:t>
      </w:r>
      <w:r w:rsidR="009D3B89" w:rsidRPr="00B65206">
        <w:rPr>
          <w:rFonts w:asciiTheme="majorHAnsi" w:hAnsiTheme="majorHAnsi"/>
          <w:sz w:val="24"/>
          <w:szCs w:val="24"/>
        </w:rPr>
        <w:t xml:space="preserve"> </w:t>
      </w:r>
      <w:r w:rsidRPr="00B65206">
        <w:rPr>
          <w:rFonts w:asciiTheme="majorHAnsi" w:hAnsiTheme="majorHAnsi"/>
          <w:sz w:val="24"/>
          <w:szCs w:val="24"/>
        </w:rPr>
        <w:t xml:space="preserve">Koncert na akci Khamoro v parku na </w:t>
      </w:r>
      <w:proofErr w:type="spellStart"/>
      <w:r w:rsidRPr="00B65206">
        <w:rPr>
          <w:rFonts w:asciiTheme="majorHAnsi" w:hAnsiTheme="majorHAnsi"/>
          <w:sz w:val="24"/>
          <w:szCs w:val="24"/>
        </w:rPr>
        <w:t>Portheimce</w:t>
      </w:r>
      <w:proofErr w:type="spellEnd"/>
    </w:p>
    <w:p w:rsidR="00531F63" w:rsidRPr="00B65206" w:rsidRDefault="00531F63" w:rsidP="00467FE0">
      <w:pPr>
        <w:spacing w:after="0" w:line="240" w:lineRule="auto"/>
        <w:rPr>
          <w:rFonts w:asciiTheme="majorHAnsi" w:hAnsiTheme="majorHAnsi"/>
          <w:sz w:val="24"/>
          <w:szCs w:val="24"/>
        </w:rPr>
      </w:pPr>
    </w:p>
    <w:p w:rsidR="00531F63" w:rsidRPr="00B65206" w:rsidRDefault="00531F63" w:rsidP="00467FE0">
      <w:pPr>
        <w:spacing w:after="0" w:line="240" w:lineRule="auto"/>
        <w:rPr>
          <w:rFonts w:asciiTheme="majorHAnsi" w:hAnsiTheme="majorHAnsi"/>
          <w:sz w:val="24"/>
          <w:szCs w:val="24"/>
        </w:rPr>
      </w:pPr>
      <w:r w:rsidRPr="00B65206">
        <w:rPr>
          <w:rFonts w:asciiTheme="majorHAnsi" w:hAnsiTheme="majorHAnsi"/>
          <w:sz w:val="24"/>
          <w:szCs w:val="24"/>
        </w:rPr>
        <w:t>16. 06. 2018 – 18. 06. 2018 – Hudební soustředění „Side by Side“ se závěrečným koncertem ve švédském Göteborgu, kterého se zúčastnilo 12 dětí z orchestru Harmonie</w:t>
      </w:r>
      <w:r w:rsidR="00052711" w:rsidRPr="00B65206">
        <w:rPr>
          <w:rFonts w:asciiTheme="majorHAnsi" w:hAnsiTheme="majorHAnsi"/>
          <w:sz w:val="24"/>
          <w:szCs w:val="24"/>
        </w:rPr>
        <w:t xml:space="preserve"> a celkově hrálo 1500 dětí</w:t>
      </w:r>
      <w:r w:rsidRPr="00B65206">
        <w:rPr>
          <w:rFonts w:asciiTheme="majorHAnsi" w:hAnsiTheme="majorHAnsi"/>
          <w:sz w:val="24"/>
          <w:szCs w:val="24"/>
        </w:rPr>
        <w:t xml:space="preserve">. </w:t>
      </w:r>
      <w:r w:rsidR="003628CE" w:rsidRPr="00B65206">
        <w:rPr>
          <w:rFonts w:asciiTheme="majorHAnsi" w:hAnsiTheme="majorHAnsi"/>
          <w:sz w:val="24"/>
          <w:szCs w:val="24"/>
        </w:rPr>
        <w:t>Členka</w:t>
      </w:r>
      <w:r w:rsidRPr="00B65206">
        <w:rPr>
          <w:rFonts w:asciiTheme="majorHAnsi" w:hAnsiTheme="majorHAnsi"/>
          <w:sz w:val="24"/>
          <w:szCs w:val="24"/>
        </w:rPr>
        <w:t xml:space="preserve"> orchestru NFH, Lucie Kopalová, se pro tento rok stala tváří pro Side by Side. </w:t>
      </w:r>
    </w:p>
    <w:p w:rsidR="00531F63" w:rsidRPr="00B65206" w:rsidRDefault="00531F63" w:rsidP="00467FE0">
      <w:pPr>
        <w:spacing w:after="0" w:line="240" w:lineRule="auto"/>
        <w:rPr>
          <w:rFonts w:asciiTheme="majorHAnsi" w:hAnsiTheme="majorHAnsi"/>
          <w:sz w:val="24"/>
          <w:szCs w:val="24"/>
        </w:rPr>
      </w:pPr>
    </w:p>
    <w:p w:rsidR="00531F63" w:rsidRPr="00B65206" w:rsidRDefault="00531F63" w:rsidP="00467FE0">
      <w:pPr>
        <w:spacing w:after="0" w:line="240" w:lineRule="auto"/>
        <w:rPr>
          <w:rFonts w:asciiTheme="majorHAnsi" w:hAnsiTheme="majorHAnsi"/>
          <w:sz w:val="24"/>
          <w:szCs w:val="24"/>
        </w:rPr>
      </w:pPr>
      <w:r w:rsidRPr="00B65206">
        <w:rPr>
          <w:rFonts w:asciiTheme="majorHAnsi" w:hAnsiTheme="majorHAnsi"/>
          <w:sz w:val="24"/>
          <w:szCs w:val="24"/>
        </w:rPr>
        <w:t>18. 08. 2018 – 28. 08. 2018 – Hudební soustředění SEYO ve Velké Británii se závěrečným koncertem v </w:t>
      </w:r>
      <w:r w:rsidR="00B65206">
        <w:rPr>
          <w:rFonts w:asciiTheme="majorHAnsi" w:hAnsiTheme="majorHAnsi"/>
          <w:sz w:val="24"/>
          <w:szCs w:val="24"/>
        </w:rPr>
        <w:t>l</w:t>
      </w:r>
      <w:r w:rsidRPr="00B65206">
        <w:rPr>
          <w:rFonts w:asciiTheme="majorHAnsi" w:hAnsiTheme="majorHAnsi"/>
          <w:sz w:val="24"/>
          <w:szCs w:val="24"/>
        </w:rPr>
        <w:t xml:space="preserve">ondýnské </w:t>
      </w:r>
      <w:proofErr w:type="spellStart"/>
      <w:r w:rsidRPr="00B65206">
        <w:rPr>
          <w:rFonts w:asciiTheme="majorHAnsi" w:hAnsiTheme="majorHAnsi"/>
          <w:sz w:val="24"/>
          <w:szCs w:val="24"/>
        </w:rPr>
        <w:t>Royal</w:t>
      </w:r>
      <w:proofErr w:type="spellEnd"/>
      <w:r w:rsidRPr="00B65206">
        <w:rPr>
          <w:rFonts w:asciiTheme="majorHAnsi" w:hAnsiTheme="majorHAnsi"/>
          <w:sz w:val="24"/>
          <w:szCs w:val="24"/>
        </w:rPr>
        <w:t xml:space="preserve"> </w:t>
      </w:r>
      <w:r w:rsidR="00B65206">
        <w:rPr>
          <w:rFonts w:asciiTheme="majorHAnsi" w:hAnsiTheme="majorHAnsi"/>
          <w:sz w:val="24"/>
          <w:szCs w:val="24"/>
        </w:rPr>
        <w:t xml:space="preserve">Festival </w:t>
      </w:r>
      <w:proofErr w:type="spellStart"/>
      <w:r w:rsidRPr="00B65206">
        <w:rPr>
          <w:rFonts w:asciiTheme="majorHAnsi" w:hAnsiTheme="majorHAnsi"/>
          <w:sz w:val="24"/>
          <w:szCs w:val="24"/>
        </w:rPr>
        <w:t>Hall</w:t>
      </w:r>
      <w:proofErr w:type="spellEnd"/>
      <w:r w:rsidRPr="00B65206">
        <w:rPr>
          <w:rFonts w:asciiTheme="majorHAnsi" w:hAnsiTheme="majorHAnsi"/>
          <w:sz w:val="24"/>
          <w:szCs w:val="24"/>
        </w:rPr>
        <w:t xml:space="preserve">, kterého se zúčastnilo 7 </w:t>
      </w:r>
      <w:r w:rsidR="00B65206">
        <w:rPr>
          <w:rFonts w:asciiTheme="majorHAnsi" w:hAnsiTheme="majorHAnsi"/>
          <w:sz w:val="24"/>
          <w:szCs w:val="24"/>
        </w:rPr>
        <w:t>muzikantů</w:t>
      </w:r>
      <w:r w:rsidRPr="00B65206">
        <w:rPr>
          <w:rFonts w:asciiTheme="majorHAnsi" w:hAnsiTheme="majorHAnsi"/>
          <w:sz w:val="24"/>
          <w:szCs w:val="24"/>
        </w:rPr>
        <w:t xml:space="preserve"> z orchestru Harmonie</w:t>
      </w:r>
      <w:r w:rsidR="00052711" w:rsidRPr="00B65206">
        <w:rPr>
          <w:rFonts w:asciiTheme="majorHAnsi" w:hAnsiTheme="majorHAnsi"/>
          <w:sz w:val="24"/>
          <w:szCs w:val="24"/>
        </w:rPr>
        <w:t xml:space="preserve"> a celkem hrálo 450 </w:t>
      </w:r>
      <w:r w:rsidR="00B65206">
        <w:rPr>
          <w:rFonts w:asciiTheme="majorHAnsi" w:hAnsiTheme="majorHAnsi"/>
          <w:sz w:val="24"/>
          <w:szCs w:val="24"/>
        </w:rPr>
        <w:t>muzikantů</w:t>
      </w:r>
      <w:r w:rsidR="003628CE" w:rsidRPr="00B65206">
        <w:rPr>
          <w:rFonts w:asciiTheme="majorHAnsi" w:hAnsiTheme="majorHAnsi"/>
          <w:sz w:val="24"/>
          <w:szCs w:val="24"/>
        </w:rPr>
        <w:t>. Členka orchestru NFH, Lucie K</w:t>
      </w:r>
      <w:r w:rsidR="00B65206">
        <w:rPr>
          <w:rFonts w:asciiTheme="majorHAnsi" w:hAnsiTheme="majorHAnsi"/>
          <w:sz w:val="24"/>
          <w:szCs w:val="24"/>
        </w:rPr>
        <w:t>.</w:t>
      </w:r>
      <w:r w:rsidR="003628CE" w:rsidRPr="00B65206">
        <w:rPr>
          <w:rFonts w:asciiTheme="majorHAnsi" w:hAnsiTheme="majorHAnsi"/>
          <w:sz w:val="24"/>
          <w:szCs w:val="24"/>
        </w:rPr>
        <w:t>, byla pozvána, aby hrála první housle.</w:t>
      </w:r>
    </w:p>
    <w:p w:rsidR="00531F63" w:rsidRPr="00B65206" w:rsidRDefault="00531F63" w:rsidP="00467FE0">
      <w:pPr>
        <w:spacing w:after="0" w:line="240" w:lineRule="auto"/>
        <w:rPr>
          <w:rFonts w:asciiTheme="majorHAnsi" w:hAnsiTheme="majorHAnsi"/>
          <w:sz w:val="24"/>
          <w:szCs w:val="24"/>
        </w:rPr>
      </w:pPr>
    </w:p>
    <w:p w:rsidR="00531F63" w:rsidRPr="00B65206" w:rsidRDefault="00531F63" w:rsidP="00467FE0">
      <w:pPr>
        <w:spacing w:after="0" w:line="240" w:lineRule="auto"/>
        <w:rPr>
          <w:rFonts w:asciiTheme="majorHAnsi" w:hAnsiTheme="majorHAnsi"/>
          <w:sz w:val="24"/>
          <w:szCs w:val="24"/>
        </w:rPr>
      </w:pPr>
      <w:r w:rsidRPr="00B65206">
        <w:rPr>
          <w:rFonts w:asciiTheme="majorHAnsi" w:hAnsiTheme="majorHAnsi"/>
          <w:sz w:val="24"/>
          <w:szCs w:val="24"/>
        </w:rPr>
        <w:t>02. 09. 2018 13:00 – Koncert na Hrnčířských trzích na Kampě pořádané neziskovou organizací Sananim.</w:t>
      </w:r>
    </w:p>
    <w:p w:rsidR="00531F63" w:rsidRPr="00B65206" w:rsidRDefault="00531F63" w:rsidP="00467FE0">
      <w:pPr>
        <w:spacing w:after="0" w:line="240" w:lineRule="auto"/>
        <w:rPr>
          <w:rFonts w:asciiTheme="majorHAnsi" w:hAnsiTheme="majorHAnsi"/>
          <w:sz w:val="24"/>
          <w:szCs w:val="24"/>
        </w:rPr>
      </w:pPr>
    </w:p>
    <w:p w:rsidR="00531F63" w:rsidRPr="00B65206" w:rsidRDefault="00FF09BF" w:rsidP="00467FE0">
      <w:pPr>
        <w:spacing w:after="0" w:line="240" w:lineRule="auto"/>
        <w:rPr>
          <w:rFonts w:asciiTheme="majorHAnsi" w:hAnsiTheme="majorHAnsi"/>
          <w:sz w:val="24"/>
          <w:szCs w:val="24"/>
        </w:rPr>
      </w:pPr>
      <w:r w:rsidRPr="00B65206">
        <w:rPr>
          <w:rFonts w:asciiTheme="majorHAnsi" w:hAnsiTheme="majorHAnsi"/>
          <w:sz w:val="24"/>
          <w:szCs w:val="24"/>
        </w:rPr>
        <w:t>16. 09. 2018 – 12:30 – Koncert na nádvoří zámku v Brandýse nad Labem ku příležitosti oslav 100. výročí založení ČSR, pořádaných komunitní organizací Česká srdce.</w:t>
      </w:r>
    </w:p>
    <w:p w:rsidR="00FF09BF" w:rsidRPr="00B65206" w:rsidRDefault="00FF09BF" w:rsidP="00467FE0">
      <w:pPr>
        <w:spacing w:after="0" w:line="240" w:lineRule="auto"/>
        <w:rPr>
          <w:rFonts w:asciiTheme="majorHAnsi" w:hAnsiTheme="majorHAnsi"/>
          <w:sz w:val="24"/>
          <w:szCs w:val="24"/>
        </w:rPr>
      </w:pPr>
    </w:p>
    <w:p w:rsidR="00FF09BF" w:rsidRPr="00B65206" w:rsidRDefault="00FF09BF" w:rsidP="00467FE0">
      <w:pPr>
        <w:spacing w:after="0" w:line="240" w:lineRule="auto"/>
        <w:rPr>
          <w:rFonts w:asciiTheme="majorHAnsi" w:hAnsiTheme="majorHAnsi"/>
          <w:sz w:val="24"/>
          <w:szCs w:val="24"/>
        </w:rPr>
      </w:pPr>
      <w:r w:rsidRPr="00B65206">
        <w:rPr>
          <w:rFonts w:asciiTheme="majorHAnsi" w:hAnsiTheme="majorHAnsi"/>
          <w:sz w:val="24"/>
          <w:szCs w:val="24"/>
        </w:rPr>
        <w:t>06. 12. 2018 – 17:00 – Adventní koncert v domově důchodců na Praze 3</w:t>
      </w:r>
    </w:p>
    <w:p w:rsidR="00FF09BF" w:rsidRPr="00B65206" w:rsidRDefault="00FF09BF" w:rsidP="00467FE0">
      <w:pPr>
        <w:spacing w:after="0" w:line="240" w:lineRule="auto"/>
        <w:rPr>
          <w:rFonts w:asciiTheme="majorHAnsi" w:hAnsiTheme="majorHAnsi"/>
          <w:sz w:val="24"/>
          <w:szCs w:val="24"/>
        </w:rPr>
      </w:pPr>
    </w:p>
    <w:p w:rsidR="00FF09BF" w:rsidRPr="00B65206" w:rsidRDefault="00FF09BF" w:rsidP="00467FE0">
      <w:pPr>
        <w:spacing w:after="0" w:line="240" w:lineRule="auto"/>
        <w:rPr>
          <w:rFonts w:asciiTheme="majorHAnsi" w:hAnsiTheme="majorHAnsi"/>
          <w:sz w:val="24"/>
          <w:szCs w:val="24"/>
        </w:rPr>
      </w:pPr>
      <w:r w:rsidRPr="00B65206">
        <w:rPr>
          <w:rFonts w:asciiTheme="majorHAnsi" w:hAnsiTheme="majorHAnsi"/>
          <w:sz w:val="24"/>
          <w:szCs w:val="24"/>
        </w:rPr>
        <w:t>19. 12. 2018 – 19:00 – Vánoční koncert s pěveckým sborem JOSEF</w:t>
      </w:r>
    </w:p>
    <w:p w:rsidR="00FF09BF" w:rsidRDefault="00FF09BF" w:rsidP="00467FE0">
      <w:pPr>
        <w:spacing w:after="0" w:line="240" w:lineRule="auto"/>
        <w:rPr>
          <w:rFonts w:ascii="Arial" w:eastAsia="Times New Roman" w:hAnsi="Arial" w:cs="Arial"/>
          <w:color w:val="000000"/>
          <w:sz w:val="20"/>
          <w:szCs w:val="20"/>
          <w:lang w:eastAsia="cs-CZ"/>
        </w:rPr>
      </w:pPr>
    </w:p>
    <w:p w:rsidR="00FF09BF" w:rsidRDefault="00FF09BF" w:rsidP="00467FE0">
      <w:pPr>
        <w:spacing w:after="0" w:line="240" w:lineRule="auto"/>
        <w:rPr>
          <w:rFonts w:ascii="Arial" w:eastAsia="Times New Roman" w:hAnsi="Arial" w:cs="Arial"/>
          <w:color w:val="000000"/>
          <w:sz w:val="20"/>
          <w:szCs w:val="20"/>
          <w:lang w:eastAsia="cs-CZ"/>
        </w:rPr>
      </w:pPr>
    </w:p>
    <w:p w:rsidR="00FF09BF" w:rsidRDefault="00FF09BF" w:rsidP="00467FE0">
      <w:pPr>
        <w:spacing w:after="0" w:line="240" w:lineRule="auto"/>
        <w:rPr>
          <w:rFonts w:ascii="Arial" w:eastAsia="Times New Roman" w:hAnsi="Arial" w:cs="Arial"/>
          <w:color w:val="000000"/>
          <w:sz w:val="20"/>
          <w:szCs w:val="20"/>
          <w:lang w:eastAsia="cs-CZ"/>
        </w:rPr>
      </w:pPr>
    </w:p>
    <w:p w:rsidR="00FF09BF" w:rsidRDefault="00052711" w:rsidP="00467FE0">
      <w:pPr>
        <w:spacing w:after="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drawing>
          <wp:anchor distT="0" distB="0" distL="114300" distR="114300" simplePos="0" relativeHeight="251655680" behindDoc="0" locked="0" layoutInCell="1" allowOverlap="1">
            <wp:simplePos x="0" y="0"/>
            <wp:positionH relativeFrom="column">
              <wp:posOffset>595630</wp:posOffset>
            </wp:positionH>
            <wp:positionV relativeFrom="paragraph">
              <wp:posOffset>177800</wp:posOffset>
            </wp:positionV>
            <wp:extent cx="4289307" cy="2562225"/>
            <wp:effectExtent l="0" t="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JI442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89307" cy="2562225"/>
                    </a:xfrm>
                    <a:prstGeom prst="rect">
                      <a:avLst/>
                    </a:prstGeom>
                  </pic:spPr>
                </pic:pic>
              </a:graphicData>
            </a:graphic>
          </wp:anchor>
        </w:drawing>
      </w:r>
    </w:p>
    <w:p w:rsidR="00FF09BF" w:rsidRDefault="00FF09BF" w:rsidP="00467FE0">
      <w:pPr>
        <w:spacing w:after="0" w:line="240" w:lineRule="auto"/>
        <w:rPr>
          <w:rFonts w:ascii="Arial" w:eastAsia="Times New Roman" w:hAnsi="Arial" w:cs="Arial"/>
          <w:color w:val="000000"/>
          <w:sz w:val="20"/>
          <w:szCs w:val="20"/>
          <w:lang w:eastAsia="cs-CZ"/>
        </w:rPr>
      </w:pPr>
    </w:p>
    <w:p w:rsidR="009D3B89" w:rsidRPr="00002A71" w:rsidRDefault="009D3B89" w:rsidP="009D3B89">
      <w:pPr>
        <w:rPr>
          <w:rFonts w:asciiTheme="majorHAnsi" w:eastAsiaTheme="majorEastAsia" w:hAnsiTheme="majorHAnsi" w:cstheme="majorBidi"/>
          <w:color w:val="2E74B5" w:themeColor="accent1" w:themeShade="BF"/>
          <w:sz w:val="32"/>
          <w:szCs w:val="32"/>
        </w:rPr>
      </w:pPr>
      <w:r>
        <w:rPr>
          <w:rFonts w:ascii="Arial" w:eastAsia="Times New Roman" w:hAnsi="Arial" w:cs="Arial"/>
          <w:color w:val="000000"/>
          <w:sz w:val="20"/>
          <w:szCs w:val="20"/>
          <w:lang w:eastAsia="cs-CZ"/>
        </w:rPr>
        <w:br/>
      </w:r>
      <w:r>
        <w:rPr>
          <w:rFonts w:ascii="Arial" w:eastAsia="Times New Roman" w:hAnsi="Arial" w:cs="Arial"/>
          <w:color w:val="000000"/>
          <w:sz w:val="26"/>
          <w:szCs w:val="26"/>
          <w:lang w:eastAsia="cs-CZ"/>
        </w:rPr>
        <w:br/>
      </w:r>
    </w:p>
    <w:p w:rsidR="009D3B89" w:rsidRDefault="009D3B89" w:rsidP="00A17D21">
      <w:pPr>
        <w:ind w:left="2127" w:hanging="2127"/>
        <w:jc w:val="both"/>
        <w:rPr>
          <w:rFonts w:asciiTheme="majorHAnsi" w:hAnsiTheme="majorHAnsi"/>
          <w:sz w:val="24"/>
          <w:szCs w:val="24"/>
        </w:rPr>
      </w:pPr>
    </w:p>
    <w:p w:rsidR="002D5D02" w:rsidRPr="001A287D" w:rsidRDefault="00642F6B" w:rsidP="002E7719">
      <w:pPr>
        <w:ind w:left="2127" w:hanging="2127"/>
        <w:jc w:val="both"/>
        <w:rPr>
          <w:rFonts w:asciiTheme="majorHAnsi" w:hAnsiTheme="majorHAnsi"/>
          <w:sz w:val="24"/>
          <w:szCs w:val="24"/>
        </w:rPr>
      </w:pPr>
      <w:r>
        <w:rPr>
          <w:noProof/>
          <w:color w:val="0D2B89"/>
          <w:lang w:eastAsia="cs-CZ"/>
        </w:rPr>
        <w:lastRenderedPageBreak/>
        <w:drawing>
          <wp:anchor distT="0" distB="0" distL="114300" distR="114300" simplePos="0" relativeHeight="251658752" behindDoc="0" locked="0" layoutInCell="1" allowOverlap="1">
            <wp:simplePos x="0" y="0"/>
            <wp:positionH relativeFrom="column">
              <wp:posOffset>490855</wp:posOffset>
            </wp:positionH>
            <wp:positionV relativeFrom="paragraph">
              <wp:posOffset>-50165</wp:posOffset>
            </wp:positionV>
            <wp:extent cx="4751070" cy="189357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ář Side by Side 201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1070" cy="1893570"/>
                    </a:xfrm>
                    <a:prstGeom prst="rect">
                      <a:avLst/>
                    </a:prstGeom>
                  </pic:spPr>
                </pic:pic>
              </a:graphicData>
            </a:graphic>
          </wp:anchor>
        </w:drawing>
      </w:r>
      <w:r w:rsidR="009D00DD">
        <w:rPr>
          <w:rFonts w:asciiTheme="majorHAnsi" w:hAnsiTheme="majorHAnsi"/>
          <w:sz w:val="24"/>
          <w:szCs w:val="24"/>
        </w:rPr>
        <w:tab/>
      </w:r>
    </w:p>
    <w:p w:rsidR="006F3774" w:rsidRDefault="006F3774" w:rsidP="002D5D02"/>
    <w:p w:rsidR="00642F6B" w:rsidRDefault="00642F6B" w:rsidP="00E468AC">
      <w:pPr>
        <w:pStyle w:val="Nadpis1"/>
        <w:rPr>
          <w:color w:val="0D2B89"/>
        </w:rPr>
      </w:pPr>
      <w:bookmarkStart w:id="6" w:name="_Toc530473524"/>
    </w:p>
    <w:p w:rsidR="00642F6B" w:rsidRDefault="00642F6B" w:rsidP="00E468AC">
      <w:pPr>
        <w:pStyle w:val="Nadpis1"/>
        <w:rPr>
          <w:color w:val="0D2B89"/>
        </w:rPr>
      </w:pPr>
    </w:p>
    <w:p w:rsidR="00642F6B" w:rsidRDefault="00642F6B" w:rsidP="00E468AC">
      <w:pPr>
        <w:pStyle w:val="Nadpis1"/>
        <w:rPr>
          <w:color w:val="0D2B89"/>
        </w:rPr>
      </w:pPr>
    </w:p>
    <w:p w:rsidR="00642F6B" w:rsidRDefault="00642F6B" w:rsidP="00E468AC">
      <w:pPr>
        <w:pStyle w:val="Nadpis1"/>
        <w:rPr>
          <w:color w:val="0D2B89"/>
        </w:rPr>
      </w:pPr>
    </w:p>
    <w:p w:rsidR="00642F6B" w:rsidRDefault="00642F6B" w:rsidP="00E468AC">
      <w:pPr>
        <w:pStyle w:val="Nadpis1"/>
        <w:rPr>
          <w:color w:val="0D2B89"/>
        </w:rPr>
      </w:pPr>
    </w:p>
    <w:p w:rsidR="00642F6B" w:rsidRDefault="00642F6B" w:rsidP="00E468AC">
      <w:pPr>
        <w:pStyle w:val="Nadpis1"/>
        <w:rPr>
          <w:color w:val="0D2B89"/>
        </w:rPr>
      </w:pPr>
    </w:p>
    <w:p w:rsidR="00E468AC" w:rsidRPr="00463A41" w:rsidRDefault="00E468AC" w:rsidP="00E468AC">
      <w:pPr>
        <w:pStyle w:val="Nadpis1"/>
        <w:rPr>
          <w:color w:val="0D2B89"/>
        </w:rPr>
      </w:pPr>
      <w:r w:rsidRPr="00463A41">
        <w:rPr>
          <w:color w:val="0D2B89"/>
        </w:rPr>
        <w:t>Personální zajištění v roce 201</w:t>
      </w:r>
      <w:r w:rsidR="00463A41">
        <w:rPr>
          <w:color w:val="0D2B89"/>
        </w:rPr>
        <w:t>8</w:t>
      </w:r>
      <w:bookmarkEnd w:id="6"/>
    </w:p>
    <w:p w:rsidR="006F3774" w:rsidRPr="006F3774" w:rsidRDefault="006F3774" w:rsidP="006F3774"/>
    <w:p w:rsidR="00E468AC" w:rsidRPr="00D26507" w:rsidRDefault="001A287D" w:rsidP="00741897">
      <w:pPr>
        <w:jc w:val="both"/>
        <w:rPr>
          <w:sz w:val="24"/>
          <w:szCs w:val="24"/>
        </w:rPr>
      </w:pPr>
      <w:r w:rsidRPr="00D26507">
        <w:rPr>
          <w:sz w:val="24"/>
          <w:szCs w:val="24"/>
        </w:rPr>
        <w:t>Ředitelka:</w:t>
      </w:r>
      <w:r w:rsidRPr="00D26507">
        <w:rPr>
          <w:sz w:val="24"/>
          <w:szCs w:val="24"/>
        </w:rPr>
        <w:tab/>
      </w:r>
      <w:r w:rsidRPr="00D26507">
        <w:rPr>
          <w:sz w:val="24"/>
          <w:szCs w:val="24"/>
        </w:rPr>
        <w:tab/>
      </w:r>
      <w:r w:rsidRPr="00D26507">
        <w:rPr>
          <w:sz w:val="24"/>
          <w:szCs w:val="24"/>
        </w:rPr>
        <w:tab/>
      </w:r>
      <w:r w:rsidRPr="00D26507">
        <w:rPr>
          <w:sz w:val="24"/>
          <w:szCs w:val="24"/>
        </w:rPr>
        <w:tab/>
      </w:r>
      <w:r w:rsidR="009D00DD">
        <w:rPr>
          <w:sz w:val="24"/>
          <w:szCs w:val="24"/>
        </w:rPr>
        <w:tab/>
      </w:r>
      <w:r w:rsidRPr="00D26507">
        <w:rPr>
          <w:sz w:val="24"/>
          <w:szCs w:val="24"/>
        </w:rPr>
        <w:t>Milada Cholujová</w:t>
      </w:r>
    </w:p>
    <w:p w:rsidR="00B31CC0" w:rsidRPr="00D26507" w:rsidRDefault="00FF7C5B" w:rsidP="00741897">
      <w:pPr>
        <w:jc w:val="both"/>
        <w:rPr>
          <w:sz w:val="24"/>
          <w:szCs w:val="24"/>
        </w:rPr>
      </w:pPr>
      <w:r w:rsidRPr="00D26507">
        <w:rPr>
          <w:sz w:val="24"/>
          <w:szCs w:val="24"/>
        </w:rPr>
        <w:t>Projektov</w:t>
      </w:r>
      <w:r w:rsidR="00B31CC0" w:rsidRPr="00D26507">
        <w:rPr>
          <w:sz w:val="24"/>
          <w:szCs w:val="24"/>
        </w:rPr>
        <w:t>á</w:t>
      </w:r>
      <w:r w:rsidRPr="00D26507">
        <w:rPr>
          <w:sz w:val="24"/>
          <w:szCs w:val="24"/>
        </w:rPr>
        <w:t xml:space="preserve"> manažerka: </w:t>
      </w:r>
      <w:r w:rsidR="00B31CC0" w:rsidRPr="00D26507">
        <w:rPr>
          <w:sz w:val="24"/>
          <w:szCs w:val="24"/>
        </w:rPr>
        <w:tab/>
      </w:r>
      <w:r w:rsidR="00741897" w:rsidRPr="00D26507">
        <w:rPr>
          <w:sz w:val="24"/>
          <w:szCs w:val="24"/>
        </w:rPr>
        <w:tab/>
      </w:r>
      <w:r w:rsidR="001A287D" w:rsidRPr="00D26507">
        <w:rPr>
          <w:sz w:val="24"/>
          <w:szCs w:val="24"/>
        </w:rPr>
        <w:tab/>
      </w:r>
      <w:r w:rsidRPr="00D26507">
        <w:rPr>
          <w:bCs/>
          <w:sz w:val="24"/>
          <w:szCs w:val="24"/>
        </w:rPr>
        <w:t>Milada Hrdá</w:t>
      </w:r>
      <w:r w:rsidR="00B31CC0" w:rsidRPr="00D26507">
        <w:rPr>
          <w:bCs/>
          <w:sz w:val="24"/>
          <w:szCs w:val="24"/>
        </w:rPr>
        <w:t xml:space="preserve"> </w:t>
      </w:r>
    </w:p>
    <w:p w:rsidR="00FF7C5B" w:rsidRPr="00D26507" w:rsidRDefault="00B31CC0" w:rsidP="001A287D">
      <w:pPr>
        <w:rPr>
          <w:sz w:val="24"/>
          <w:szCs w:val="24"/>
        </w:rPr>
      </w:pPr>
      <w:r w:rsidRPr="00D26507">
        <w:rPr>
          <w:bCs/>
          <w:sz w:val="24"/>
          <w:szCs w:val="24"/>
        </w:rPr>
        <w:t>Asistentka:</w:t>
      </w:r>
      <w:r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D26507">
        <w:rPr>
          <w:bCs/>
          <w:sz w:val="24"/>
          <w:szCs w:val="24"/>
        </w:rPr>
        <w:tab/>
      </w:r>
      <w:r w:rsidR="00FF7C5B" w:rsidRPr="00D26507">
        <w:rPr>
          <w:bCs/>
          <w:sz w:val="24"/>
          <w:szCs w:val="24"/>
        </w:rPr>
        <w:t>Dagmar Němečková</w:t>
      </w:r>
      <w:r w:rsidRPr="00D26507">
        <w:rPr>
          <w:bCs/>
          <w:sz w:val="24"/>
          <w:szCs w:val="24"/>
        </w:rPr>
        <w:t xml:space="preserve"> </w:t>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FF7C5B" w:rsidRPr="00D26507">
        <w:rPr>
          <w:bCs/>
          <w:sz w:val="24"/>
          <w:szCs w:val="24"/>
        </w:rPr>
        <w:t>Alena Matzke</w:t>
      </w:r>
      <w:r w:rsidR="00FF7C5B" w:rsidRPr="00D26507">
        <w:rPr>
          <w:sz w:val="24"/>
          <w:szCs w:val="24"/>
        </w:rPr>
        <w:br/>
      </w:r>
    </w:p>
    <w:p w:rsidR="001C72CD" w:rsidRDefault="00FF7C5B" w:rsidP="00D26507">
      <w:pPr>
        <w:jc w:val="both"/>
        <w:rPr>
          <w:sz w:val="24"/>
          <w:szCs w:val="24"/>
        </w:rPr>
      </w:pPr>
      <w:r w:rsidRPr="00D26507">
        <w:rPr>
          <w:sz w:val="24"/>
          <w:szCs w:val="24"/>
        </w:rPr>
        <w:t>Koordinátor projektu</w:t>
      </w:r>
      <w:r w:rsidR="001C72CD">
        <w:rPr>
          <w:sz w:val="24"/>
          <w:szCs w:val="24"/>
        </w:rPr>
        <w:t xml:space="preserve"> v </w:t>
      </w:r>
      <w:r w:rsidR="001A287D" w:rsidRPr="00D26507">
        <w:rPr>
          <w:sz w:val="24"/>
          <w:szCs w:val="24"/>
        </w:rPr>
        <w:t>Z</w:t>
      </w:r>
      <w:r w:rsidR="00E47CFA" w:rsidRPr="00D26507">
        <w:rPr>
          <w:sz w:val="24"/>
          <w:szCs w:val="24"/>
        </w:rPr>
        <w:t>Š Kořenského</w:t>
      </w:r>
      <w:r w:rsidR="001C72CD">
        <w:rPr>
          <w:sz w:val="24"/>
          <w:szCs w:val="24"/>
        </w:rPr>
        <w:t xml:space="preserve">: </w:t>
      </w:r>
      <w:r w:rsidR="001C72CD">
        <w:rPr>
          <w:sz w:val="24"/>
          <w:szCs w:val="24"/>
        </w:rPr>
        <w:tab/>
      </w:r>
      <w:r w:rsidR="002E7719">
        <w:rPr>
          <w:sz w:val="24"/>
          <w:szCs w:val="24"/>
        </w:rPr>
        <w:t>Miroslava Bodor (</w:t>
      </w:r>
      <w:r w:rsidR="00EC0B4F">
        <w:rPr>
          <w:sz w:val="24"/>
          <w:szCs w:val="24"/>
        </w:rPr>
        <w:t>leden–září</w:t>
      </w:r>
      <w:r w:rsidR="002E7719">
        <w:rPr>
          <w:sz w:val="24"/>
          <w:szCs w:val="24"/>
        </w:rPr>
        <w:t>)</w:t>
      </w:r>
    </w:p>
    <w:p w:rsidR="001C72CD" w:rsidRDefault="001C72CD" w:rsidP="001C72CD">
      <w:pPr>
        <w:ind w:left="3540" w:firstLine="708"/>
        <w:jc w:val="both"/>
        <w:rPr>
          <w:sz w:val="24"/>
          <w:szCs w:val="24"/>
        </w:rPr>
      </w:pPr>
      <w:r>
        <w:rPr>
          <w:sz w:val="24"/>
          <w:szCs w:val="24"/>
        </w:rPr>
        <w:t>Veronika Soukenková (září–</w:t>
      </w:r>
      <w:r w:rsidR="00B65206">
        <w:rPr>
          <w:sz w:val="24"/>
          <w:szCs w:val="24"/>
        </w:rPr>
        <w:t>dosud</w:t>
      </w:r>
      <w:r>
        <w:rPr>
          <w:sz w:val="24"/>
          <w:szCs w:val="24"/>
        </w:rPr>
        <w:t>)</w:t>
      </w:r>
    </w:p>
    <w:p w:rsidR="00FF7C5B" w:rsidRPr="00D26507" w:rsidRDefault="001C72CD" w:rsidP="001C72CD">
      <w:pPr>
        <w:jc w:val="both"/>
        <w:rPr>
          <w:sz w:val="24"/>
          <w:szCs w:val="24"/>
        </w:rPr>
      </w:pPr>
      <w:r w:rsidRPr="00D26507">
        <w:rPr>
          <w:sz w:val="24"/>
          <w:szCs w:val="24"/>
        </w:rPr>
        <w:t>Koordinátor projektu</w:t>
      </w:r>
      <w:r>
        <w:rPr>
          <w:sz w:val="24"/>
          <w:szCs w:val="24"/>
        </w:rPr>
        <w:t xml:space="preserve"> v </w:t>
      </w:r>
      <w:r w:rsidRPr="00D26507">
        <w:rPr>
          <w:sz w:val="24"/>
          <w:szCs w:val="24"/>
        </w:rPr>
        <w:t xml:space="preserve">ZŠ </w:t>
      </w:r>
      <w:r>
        <w:rPr>
          <w:sz w:val="24"/>
          <w:szCs w:val="24"/>
        </w:rPr>
        <w:t xml:space="preserve">Masarykova: </w:t>
      </w:r>
      <w:r w:rsidR="00D26507">
        <w:rPr>
          <w:sz w:val="24"/>
          <w:szCs w:val="24"/>
        </w:rPr>
        <w:tab/>
      </w:r>
      <w:r w:rsidR="00FF7C5B" w:rsidRPr="00D26507">
        <w:rPr>
          <w:sz w:val="24"/>
          <w:szCs w:val="24"/>
        </w:rPr>
        <w:t>Jitka Krejčí</w:t>
      </w:r>
    </w:p>
    <w:p w:rsidR="001C72CD" w:rsidRDefault="000D6D93" w:rsidP="001C72CD">
      <w:pPr>
        <w:ind w:left="4253" w:hanging="4253"/>
        <w:rPr>
          <w:sz w:val="24"/>
          <w:szCs w:val="24"/>
        </w:rPr>
      </w:pPr>
      <w:r w:rsidRPr="00D26507">
        <w:rPr>
          <w:sz w:val="24"/>
          <w:szCs w:val="24"/>
        </w:rPr>
        <w:t>Lektoři:</w:t>
      </w:r>
      <w:r w:rsidR="001A287D" w:rsidRPr="00D26507">
        <w:rPr>
          <w:sz w:val="24"/>
          <w:szCs w:val="24"/>
        </w:rPr>
        <w:tab/>
      </w:r>
      <w:r w:rsidRPr="00D26507">
        <w:rPr>
          <w:sz w:val="24"/>
          <w:szCs w:val="24"/>
        </w:rPr>
        <w:t>Chuhei Iwasaki – dirigent</w:t>
      </w:r>
      <w:r w:rsidR="001C72CD">
        <w:rPr>
          <w:sz w:val="24"/>
          <w:szCs w:val="24"/>
        </w:rPr>
        <w:t xml:space="preserve"> (leden–září)</w:t>
      </w:r>
    </w:p>
    <w:p w:rsidR="001C72CD" w:rsidRDefault="009D00DD" w:rsidP="001C72CD">
      <w:pPr>
        <w:ind w:left="4253" w:hanging="4253"/>
        <w:rPr>
          <w:sz w:val="24"/>
          <w:szCs w:val="24"/>
        </w:rPr>
      </w:pPr>
      <w:r>
        <w:rPr>
          <w:sz w:val="24"/>
          <w:szCs w:val="24"/>
        </w:rPr>
        <w:tab/>
      </w:r>
      <w:r w:rsidR="000D6D93" w:rsidRPr="00D26507">
        <w:rPr>
          <w:sz w:val="24"/>
          <w:szCs w:val="24"/>
        </w:rPr>
        <w:t>Jiří Korynta – dirigent a lektor na housle</w:t>
      </w:r>
      <w:r w:rsidR="001C72CD">
        <w:rPr>
          <w:sz w:val="24"/>
          <w:szCs w:val="24"/>
        </w:rPr>
        <w:t xml:space="preserve"> (leden–březen)</w:t>
      </w:r>
    </w:p>
    <w:p w:rsidR="001C72CD" w:rsidRDefault="001C72CD" w:rsidP="001C72CD">
      <w:pPr>
        <w:ind w:left="4253" w:hanging="5"/>
        <w:rPr>
          <w:sz w:val="24"/>
          <w:szCs w:val="24"/>
        </w:rPr>
      </w:pPr>
      <w:r>
        <w:rPr>
          <w:sz w:val="24"/>
          <w:szCs w:val="24"/>
        </w:rPr>
        <w:t>Peter Smékal, dirigent a lektor na housle (leden–září)</w:t>
      </w:r>
    </w:p>
    <w:p w:rsidR="001C72CD" w:rsidRDefault="001C72CD" w:rsidP="001C72CD">
      <w:pPr>
        <w:ind w:left="3543" w:firstLine="705"/>
        <w:rPr>
          <w:sz w:val="24"/>
          <w:szCs w:val="24"/>
        </w:rPr>
      </w:pPr>
      <w:r>
        <w:rPr>
          <w:sz w:val="24"/>
          <w:szCs w:val="24"/>
        </w:rPr>
        <w:t>Lenka Dandová – dirigent (září–</w:t>
      </w:r>
      <w:r w:rsidR="00B65206">
        <w:rPr>
          <w:sz w:val="24"/>
          <w:szCs w:val="24"/>
        </w:rPr>
        <w:t>dosud</w:t>
      </w:r>
      <w:r>
        <w:rPr>
          <w:sz w:val="24"/>
          <w:szCs w:val="24"/>
        </w:rPr>
        <w:t>)</w:t>
      </w:r>
    </w:p>
    <w:p w:rsidR="001C72CD" w:rsidRDefault="001C72CD" w:rsidP="001C72CD">
      <w:pPr>
        <w:ind w:left="3543" w:firstLine="705"/>
        <w:rPr>
          <w:sz w:val="24"/>
          <w:szCs w:val="24"/>
        </w:rPr>
      </w:pPr>
      <w:r>
        <w:rPr>
          <w:sz w:val="24"/>
          <w:szCs w:val="24"/>
        </w:rPr>
        <w:t>Roman Maďar – dirigent (listopad–</w:t>
      </w:r>
      <w:r w:rsidR="00B65206">
        <w:rPr>
          <w:sz w:val="24"/>
          <w:szCs w:val="24"/>
        </w:rPr>
        <w:t>dosud</w:t>
      </w:r>
      <w:r>
        <w:rPr>
          <w:sz w:val="24"/>
          <w:szCs w:val="24"/>
        </w:rPr>
        <w:t>)</w:t>
      </w:r>
    </w:p>
    <w:p w:rsidR="00687C30" w:rsidRPr="00D26507" w:rsidRDefault="009D00DD" w:rsidP="009D00DD">
      <w:pPr>
        <w:ind w:left="2835" w:hanging="2835"/>
        <w:rPr>
          <w:sz w:val="24"/>
          <w:szCs w:val="24"/>
        </w:rPr>
      </w:pPr>
      <w:r>
        <w:rPr>
          <w:sz w:val="24"/>
          <w:szCs w:val="24"/>
        </w:rPr>
        <w:tab/>
      </w:r>
      <w:r>
        <w:rPr>
          <w:sz w:val="24"/>
          <w:szCs w:val="24"/>
        </w:rPr>
        <w:tab/>
      </w:r>
      <w:r w:rsidR="001A287D" w:rsidRPr="00D26507">
        <w:rPr>
          <w:sz w:val="24"/>
          <w:szCs w:val="24"/>
        </w:rPr>
        <w:tab/>
      </w:r>
      <w:r w:rsidR="000D6D93" w:rsidRPr="00D26507">
        <w:rPr>
          <w:sz w:val="24"/>
          <w:szCs w:val="24"/>
        </w:rPr>
        <w:t>Alexander Hledík – lektor na housle</w:t>
      </w:r>
      <w:r w:rsidR="001A287D" w:rsidRPr="00D26507">
        <w:rPr>
          <w:sz w:val="24"/>
          <w:szCs w:val="24"/>
        </w:rPr>
        <w:tab/>
      </w:r>
      <w:r>
        <w:rPr>
          <w:sz w:val="24"/>
          <w:szCs w:val="24"/>
        </w:rPr>
        <w:tab/>
      </w:r>
      <w:r>
        <w:rPr>
          <w:sz w:val="24"/>
          <w:szCs w:val="24"/>
        </w:rPr>
        <w:tab/>
      </w:r>
      <w:r w:rsidR="001A287D" w:rsidRPr="00D26507">
        <w:rPr>
          <w:sz w:val="24"/>
          <w:szCs w:val="24"/>
        </w:rPr>
        <w:tab/>
      </w:r>
      <w:r w:rsidR="000D6D93" w:rsidRPr="00D26507">
        <w:rPr>
          <w:sz w:val="24"/>
          <w:szCs w:val="24"/>
        </w:rPr>
        <w:t>Růženka Dvoř</w:t>
      </w:r>
      <w:r w:rsidR="00687C30" w:rsidRPr="00D26507">
        <w:rPr>
          <w:sz w:val="24"/>
          <w:szCs w:val="24"/>
        </w:rPr>
        <w:t>á</w:t>
      </w:r>
      <w:r w:rsidR="000D6D93" w:rsidRPr="00D26507">
        <w:rPr>
          <w:sz w:val="24"/>
          <w:szCs w:val="24"/>
        </w:rPr>
        <w:t>ková – lektorka na violu</w:t>
      </w:r>
      <w:r>
        <w:rPr>
          <w:sz w:val="24"/>
          <w:szCs w:val="24"/>
        </w:rPr>
        <w:tab/>
      </w:r>
      <w:r w:rsidR="001A287D" w:rsidRPr="00D26507">
        <w:rPr>
          <w:sz w:val="24"/>
          <w:szCs w:val="24"/>
        </w:rPr>
        <w:tab/>
      </w:r>
      <w:r w:rsidR="001A287D" w:rsidRPr="00D26507">
        <w:rPr>
          <w:sz w:val="24"/>
          <w:szCs w:val="24"/>
        </w:rPr>
        <w:tab/>
      </w:r>
      <w:r w:rsidR="00687C30" w:rsidRPr="00D26507">
        <w:rPr>
          <w:sz w:val="24"/>
          <w:szCs w:val="24"/>
        </w:rPr>
        <w:t>Anežka Kyselková – lektorka na violoncello</w:t>
      </w:r>
      <w:r>
        <w:rPr>
          <w:sz w:val="24"/>
          <w:szCs w:val="24"/>
        </w:rPr>
        <w:tab/>
      </w:r>
      <w:r>
        <w:rPr>
          <w:sz w:val="24"/>
          <w:szCs w:val="24"/>
        </w:rPr>
        <w:tab/>
      </w:r>
      <w:r w:rsidR="001A287D" w:rsidRPr="00D26507">
        <w:rPr>
          <w:sz w:val="24"/>
          <w:szCs w:val="24"/>
        </w:rPr>
        <w:tab/>
      </w:r>
    </w:p>
    <w:p w:rsidR="000D6D93" w:rsidRDefault="000D6D93" w:rsidP="000D6D93"/>
    <w:p w:rsidR="00E468AC" w:rsidRPr="00463A41" w:rsidRDefault="00E468AC" w:rsidP="00E468AC">
      <w:pPr>
        <w:pStyle w:val="Nadpis1"/>
        <w:rPr>
          <w:color w:val="0D2B89"/>
        </w:rPr>
      </w:pPr>
      <w:bookmarkStart w:id="7" w:name="_Toc530473525"/>
      <w:r w:rsidRPr="00463A41">
        <w:rPr>
          <w:color w:val="0D2B89"/>
        </w:rPr>
        <w:t>Ohlasy na činnost Nadačního fondu Harmonie</w:t>
      </w:r>
      <w:bookmarkEnd w:id="7"/>
    </w:p>
    <w:p w:rsidR="00B65206" w:rsidRDefault="00B65206" w:rsidP="003628CE">
      <w:pPr>
        <w:rPr>
          <w:rFonts w:asciiTheme="majorHAnsi" w:hAnsiTheme="majorHAnsi" w:cstheme="majorHAnsi"/>
          <w:sz w:val="24"/>
          <w:szCs w:val="24"/>
          <w:u w:val="single"/>
        </w:rPr>
      </w:pPr>
    </w:p>
    <w:p w:rsidR="0021393D" w:rsidRPr="00B65206" w:rsidRDefault="00B65206" w:rsidP="003628CE">
      <w:pPr>
        <w:rPr>
          <w:rFonts w:asciiTheme="majorHAnsi" w:hAnsiTheme="majorHAnsi" w:cstheme="majorHAnsi"/>
          <w:sz w:val="24"/>
          <w:szCs w:val="24"/>
          <w:u w:val="single"/>
        </w:rPr>
      </w:pPr>
      <w:r>
        <w:rPr>
          <w:rFonts w:asciiTheme="majorHAnsi" w:hAnsiTheme="majorHAnsi" w:cstheme="majorHAnsi"/>
          <w:sz w:val="24"/>
          <w:szCs w:val="24"/>
          <w:u w:val="single"/>
        </w:rPr>
        <w:t>Ohlasy r</w:t>
      </w:r>
      <w:r w:rsidR="003628CE" w:rsidRPr="00B65206">
        <w:rPr>
          <w:rFonts w:asciiTheme="majorHAnsi" w:hAnsiTheme="majorHAnsi" w:cstheme="majorHAnsi"/>
          <w:sz w:val="24"/>
          <w:szCs w:val="24"/>
          <w:u w:val="single"/>
        </w:rPr>
        <w:t>odič</w:t>
      </w:r>
      <w:r>
        <w:rPr>
          <w:rFonts w:asciiTheme="majorHAnsi" w:hAnsiTheme="majorHAnsi" w:cstheme="majorHAnsi"/>
          <w:sz w:val="24"/>
          <w:szCs w:val="24"/>
          <w:u w:val="single"/>
        </w:rPr>
        <w:t>ů</w:t>
      </w:r>
      <w:r w:rsidR="003628CE" w:rsidRPr="00B65206">
        <w:rPr>
          <w:rFonts w:asciiTheme="majorHAnsi" w:hAnsiTheme="majorHAnsi" w:cstheme="majorHAnsi"/>
          <w:sz w:val="24"/>
          <w:szCs w:val="24"/>
          <w:u w:val="single"/>
        </w:rPr>
        <w:t>:</w:t>
      </w:r>
    </w:p>
    <w:p w:rsidR="0021393D" w:rsidRPr="00B65206" w:rsidRDefault="0021393D"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„Vnímám na dceři, že když si sama vezme violu a hraje, je pro ni určitým svým ventilem. Harmonie jí rozšířila obzor možností.“</w:t>
      </w:r>
    </w:p>
    <w:p w:rsidR="003628CE" w:rsidRPr="00B65206" w:rsidRDefault="0021393D"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538135" w:themeColor="accent6" w:themeShade="BF"/>
          <w:sz w:val="24"/>
          <w:szCs w:val="24"/>
        </w:rPr>
        <w:t>* „Syn měl výchovné problémy, ADHD, navštěvoval psychiatra. Hraní v orchestru pro něj bylo jako terapie. Teď je klidnější, naučil se soustředění. Je to pro něj psychicky velice obohacující. Je vyrovnanější. Dříve jsme měli neshody se vztekem. Teď spolu vycházíme lépe. Tímto chci Harmonii poděkovat.“</w:t>
      </w:r>
      <w:r w:rsidR="003628CE" w:rsidRPr="00B65206">
        <w:rPr>
          <w:rFonts w:asciiTheme="majorHAnsi" w:hAnsiTheme="majorHAnsi" w:cstheme="majorHAnsi"/>
          <w:color w:val="2F5496" w:themeColor="accent5" w:themeShade="BF"/>
          <w:sz w:val="24"/>
          <w:szCs w:val="24"/>
        </w:rPr>
        <w:t xml:space="preserve"> </w:t>
      </w:r>
    </w:p>
    <w:p w:rsidR="003628CE" w:rsidRPr="00B65206" w:rsidRDefault="003628CE"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„Syn si více věří, je otevřenější, nemá již tolik trému. Učí se, jak být součástí týmu – orchestru, kde má své místo. Využívá hry na nástroj i ve výuce ve škole, či na besídkách. Je to skvělá příležitost pro všechny děti a neobyčejně dobrý nápad, který by měl být podporován, protože rozvíjí lásku k hudbě a učí do života.“</w:t>
      </w:r>
    </w:p>
    <w:p w:rsidR="0021393D" w:rsidRPr="00B65206" w:rsidRDefault="0021393D"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„Dcera poznala nové kamarády, získala vztah k hudbě, měla možnost jet do Švédska. Hraje nám na rodinných oslavách, o Vánocích, na narozeninách, líbí se to i hodně babičkám a dědovi. To, že dcera chodí do NFH vnímám velmi pozitivně. Přináší to jen dobré.“</w:t>
      </w:r>
    </w:p>
    <w:p w:rsidR="0021393D" w:rsidRPr="00B65206" w:rsidRDefault="0021393D"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„NF</w:t>
      </w:r>
      <w:r w:rsidR="003628CE" w:rsidRPr="00B65206">
        <w:rPr>
          <w:rFonts w:asciiTheme="majorHAnsi" w:hAnsiTheme="majorHAnsi" w:cstheme="majorHAnsi"/>
          <w:color w:val="538135" w:themeColor="accent6" w:themeShade="BF"/>
          <w:sz w:val="24"/>
          <w:szCs w:val="24"/>
        </w:rPr>
        <w:t>H</w:t>
      </w:r>
      <w:r w:rsidRPr="00B65206">
        <w:rPr>
          <w:rFonts w:asciiTheme="majorHAnsi" w:hAnsiTheme="majorHAnsi" w:cstheme="majorHAnsi"/>
          <w:color w:val="538135" w:themeColor="accent6" w:themeShade="BF"/>
          <w:sz w:val="24"/>
          <w:szCs w:val="24"/>
        </w:rPr>
        <w:t xml:space="preserve"> je ‚kroužek,‘ o kterém dcera nikdy neřekla, že dnes nechce jít. Velkým zážitkem pro mě byla ukázková hodina. Vidět tu skvělou práci, kterou odvádějí lektoři, nadšení a soustředěnost dětí, vidět to, jak ty ‚malé‘ přijímají nekonečné úsměvy ‚velkých.‘ Všem moc děkuji za ‚práci,‘ kterou dětem věnujete.“</w:t>
      </w:r>
    </w:p>
    <w:p w:rsidR="0021393D" w:rsidRPr="00B65206" w:rsidRDefault="0021393D"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xml:space="preserve">* „Dcera měla období, kdy ve škole propadala a nechtěla se učit. Vše jí bylo jedno. NFH jí nějakým zázračným způsobem zvedlo, laxní přístup k životu jí opustil a nahradilo to nadšení, zodpovědnost a sebevědomí (až příliš </w:t>
      </w:r>
      <w:r w:rsidRPr="00B65206">
        <w:rPr>
          <w:rFonts w:ascii="Segoe UI Emoji" w:hAnsi="Segoe UI Emoji" w:cs="Segoe UI Emoji"/>
          <w:color w:val="2F5496" w:themeColor="accent5" w:themeShade="BF"/>
          <w:sz w:val="24"/>
          <w:szCs w:val="24"/>
        </w:rPr>
        <w:t>😊</w:t>
      </w:r>
      <w:r w:rsidRPr="00B65206">
        <w:rPr>
          <w:rFonts w:asciiTheme="majorHAnsi" w:hAnsiTheme="majorHAnsi" w:cstheme="majorHAnsi"/>
          <w:color w:val="2F5496" w:themeColor="accent5" w:themeShade="BF"/>
          <w:sz w:val="24"/>
          <w:szCs w:val="24"/>
        </w:rPr>
        <w:t>). Zapírá nemoc, aby mohla jít na zkoušky orchestru. Hudba je krásná, zvelebuje naše děti a skrz ně i nás.“</w:t>
      </w:r>
    </w:p>
    <w:p w:rsidR="0021393D" w:rsidRPr="00B65206" w:rsidRDefault="0021393D"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„Mám možnost být přítomna zkouškám orchestru a musím složit poklonu dirigentům a všem lektorům. Jsou opravdovými profesionály, mistrovsky vládnou svými nástroji, chovají se k dětem velice vstřícně, při tom jsou pro ně přirozenými autoritami. Je neuvěřitelné a zcela obdivuhodné, za jak krátký čas děti dokážou pomocí lektorů zahrát tak složité skladby. Jako rodič mohu jen děkovat, že dcera může trávit svůj volný čas s milými lidmi a nádhernou hudbou. Děkuji všem, kteří se na tomto úžasném projektu podílejí, a přeji jim spoustu další energie, vytrvalosti a nadšení.“</w:t>
      </w:r>
    </w:p>
    <w:p w:rsidR="0021393D" w:rsidRPr="00B65206" w:rsidRDefault="0021393D"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„Z mého pohledu je na NFH obrovským přínosem právě to, že neklade dětem žádné překážky. Neselektuje je podle ‚talentu‘ ještě dříve, než mohou vůbec ukázat, co dokáží. Nevyžaduje, aby rodiče zvažovali, zda si mohou dovolit investici do hudebního nástroje. Dát příležitost úplně každému – to je nejvíc, co mohou děti dostat. V NFH se nejlépe ukazuje, že pokroku a úspěchu se dá dosáhnout poctivou prací. Dcera si na vlastní kůži vyzkoušela, že můžou přijít krize, které je třeba překonat, a že i když je to někdy dřina, dokáže to zvládnout. To jsou neocenitelné zkušenosti do života.“</w:t>
      </w:r>
    </w:p>
    <w:p w:rsidR="0021393D" w:rsidRPr="00B65206" w:rsidRDefault="0021393D"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„Na NFH se mi líbí hodnoty, které celé těleso včetně všech zaangažovaných, zastávají. Velmi ovlivňují všechny děti a jsou pro nás velkým vzorem! Vzájemný respekt, umět si pomoci, hodnota každého dítěte a žádný tlak na výkon. Jako rodina procházíme obdobím velkých starostí a jsem moc vděčná, že i v tomto pro nás neklidném čase, mohou naše děti trávit volné chvíle v tak prima partě.“</w:t>
      </w:r>
    </w:p>
    <w:p w:rsidR="003628CE" w:rsidRPr="00B65206" w:rsidRDefault="003628CE" w:rsidP="00B65206">
      <w:pPr>
        <w:pStyle w:val="Bezmezer"/>
        <w:jc w:val="both"/>
        <w:rPr>
          <w:rFonts w:asciiTheme="majorHAnsi" w:hAnsiTheme="majorHAnsi" w:cstheme="majorHAnsi"/>
          <w:color w:val="538135" w:themeColor="accent6" w:themeShade="BF"/>
          <w:sz w:val="24"/>
          <w:szCs w:val="24"/>
        </w:rPr>
      </w:pPr>
    </w:p>
    <w:p w:rsidR="003628CE" w:rsidRPr="00B65206" w:rsidRDefault="00B65206" w:rsidP="00B65206">
      <w:pPr>
        <w:pStyle w:val="Bezmezer"/>
        <w:jc w:val="both"/>
        <w:rPr>
          <w:rFonts w:asciiTheme="majorHAnsi" w:hAnsiTheme="majorHAnsi" w:cstheme="majorHAnsi"/>
          <w:sz w:val="24"/>
          <w:szCs w:val="24"/>
          <w:u w:val="single"/>
        </w:rPr>
      </w:pPr>
      <w:r>
        <w:rPr>
          <w:rFonts w:asciiTheme="majorHAnsi" w:hAnsiTheme="majorHAnsi" w:cstheme="majorHAnsi"/>
          <w:sz w:val="24"/>
          <w:szCs w:val="24"/>
          <w:u w:val="single"/>
        </w:rPr>
        <w:t>Ohlasy d</w:t>
      </w:r>
      <w:r w:rsidR="003628CE" w:rsidRPr="00B65206">
        <w:rPr>
          <w:rFonts w:asciiTheme="majorHAnsi" w:hAnsiTheme="majorHAnsi" w:cstheme="majorHAnsi"/>
          <w:sz w:val="24"/>
          <w:szCs w:val="24"/>
          <w:u w:val="single"/>
        </w:rPr>
        <w:t>ět</w:t>
      </w:r>
      <w:r>
        <w:rPr>
          <w:rFonts w:asciiTheme="majorHAnsi" w:hAnsiTheme="majorHAnsi" w:cstheme="majorHAnsi"/>
          <w:sz w:val="24"/>
          <w:szCs w:val="24"/>
          <w:u w:val="single"/>
        </w:rPr>
        <w:t>í</w:t>
      </w:r>
      <w:r w:rsidR="003628CE" w:rsidRPr="00B65206">
        <w:rPr>
          <w:rFonts w:asciiTheme="majorHAnsi" w:hAnsiTheme="majorHAnsi" w:cstheme="majorHAnsi"/>
          <w:sz w:val="24"/>
          <w:szCs w:val="24"/>
          <w:u w:val="single"/>
        </w:rPr>
        <w:t>:</w:t>
      </w:r>
    </w:p>
    <w:p w:rsidR="003628CE" w:rsidRPr="00B65206" w:rsidRDefault="003628CE" w:rsidP="00B65206">
      <w:pPr>
        <w:pStyle w:val="Bezmezer"/>
        <w:jc w:val="both"/>
        <w:rPr>
          <w:rFonts w:asciiTheme="majorHAnsi" w:hAnsiTheme="majorHAnsi" w:cstheme="majorHAnsi"/>
          <w:sz w:val="24"/>
          <w:szCs w:val="24"/>
          <w:u w:val="single"/>
        </w:rPr>
      </w:pPr>
    </w:p>
    <w:p w:rsidR="003628CE" w:rsidRPr="00B65206" w:rsidRDefault="003628CE"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„Hodně mi to změnilo život k lepšímu, získala jsem opravdové přátele, zlepšila jsem se ve škole, získala větší sebevědomí, moc mě začalo bavit hrát.“ (16 let)</w:t>
      </w:r>
    </w:p>
    <w:p w:rsidR="003628CE" w:rsidRPr="00B65206" w:rsidRDefault="003628CE"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xml:space="preserve">* „Líbí se mi přístup k dětem. Líbí se mi styl lektorů. Jsou tam fajn děti. Líbí se mi, že když budeme dobří, budeme jezdit na různé zájezdy.“ (11 let) </w:t>
      </w:r>
    </w:p>
    <w:p w:rsidR="003628CE" w:rsidRPr="00B65206" w:rsidRDefault="003628CE"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„S orchestrem mám největší zážitek ten, že jsem mohla hrát na ostrově v Řecku. Bez orchestru bych tam nikdy nemohla jít.“ (9 let)</w:t>
      </w:r>
    </w:p>
    <w:p w:rsidR="003628CE" w:rsidRPr="00B65206" w:rsidRDefault="003628CE"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„Zalíbil se mi nástroj, jeho tóny. Dřív jsem si myslela, že bych se to nikdy nemohl a naučit. Odreagovávám se u toho, čerpám energii, ta hudba mě dobíjí energií. S NFH mám hodně zážitků. Jiné jsou, když jsme byli ve Švédsku a v Řecku a největší, když jsme hráli na palubě letadla. Každý koncert je pro mě velkým zážitkem.“ (16 let)</w:t>
      </w:r>
    </w:p>
    <w:p w:rsidR="003628CE" w:rsidRPr="00B65206" w:rsidRDefault="003628CE" w:rsidP="00B65206">
      <w:pPr>
        <w:pStyle w:val="Bezmezer"/>
        <w:jc w:val="both"/>
        <w:rPr>
          <w:rFonts w:asciiTheme="majorHAnsi" w:hAnsiTheme="majorHAnsi" w:cstheme="majorHAnsi"/>
          <w:color w:val="2F5496" w:themeColor="accent5" w:themeShade="BF"/>
          <w:sz w:val="24"/>
          <w:szCs w:val="24"/>
        </w:rPr>
      </w:pPr>
      <w:r w:rsidRPr="00B65206">
        <w:rPr>
          <w:rFonts w:asciiTheme="majorHAnsi" w:hAnsiTheme="majorHAnsi" w:cstheme="majorHAnsi"/>
          <w:color w:val="2F5496" w:themeColor="accent5" w:themeShade="BF"/>
          <w:sz w:val="24"/>
          <w:szCs w:val="24"/>
        </w:rPr>
        <w:t>* „Je mi příjemné být součástí orchestru. Poznala jsem se s novými lidmi. Orchestr mě vede ke spolupráci. Nejdůležitější je pro mě, že jsem součástí něčeho velkého.“ (11 let)</w:t>
      </w:r>
    </w:p>
    <w:p w:rsidR="003628CE" w:rsidRPr="00B65206" w:rsidRDefault="003628CE" w:rsidP="00B65206">
      <w:pPr>
        <w:pStyle w:val="Bezmezer"/>
        <w:jc w:val="both"/>
        <w:rPr>
          <w:rFonts w:asciiTheme="majorHAnsi" w:hAnsiTheme="majorHAnsi" w:cstheme="majorHAnsi"/>
          <w:color w:val="538135" w:themeColor="accent6" w:themeShade="BF"/>
          <w:sz w:val="24"/>
          <w:szCs w:val="24"/>
        </w:rPr>
      </w:pPr>
      <w:r w:rsidRPr="00B65206">
        <w:rPr>
          <w:rFonts w:asciiTheme="majorHAnsi" w:hAnsiTheme="majorHAnsi" w:cstheme="majorHAnsi"/>
          <w:color w:val="538135" w:themeColor="accent6" w:themeShade="BF"/>
          <w:sz w:val="24"/>
          <w:szCs w:val="24"/>
        </w:rPr>
        <w:t>* „Líbí se mi v orchestru, protože jsme „jeden člověk“ a pomáháme si vzájemně“ (14 let)</w:t>
      </w:r>
    </w:p>
    <w:p w:rsidR="003628CE" w:rsidRPr="00B65206" w:rsidRDefault="003628CE" w:rsidP="00B65206">
      <w:pPr>
        <w:pStyle w:val="Bezmezer"/>
        <w:jc w:val="both"/>
        <w:rPr>
          <w:rFonts w:asciiTheme="majorHAnsi" w:hAnsiTheme="majorHAnsi" w:cstheme="majorHAnsi"/>
          <w:color w:val="1F4E79" w:themeColor="accent1" w:themeShade="80"/>
          <w:sz w:val="24"/>
          <w:szCs w:val="24"/>
        </w:rPr>
      </w:pPr>
      <w:r w:rsidRPr="00B65206">
        <w:rPr>
          <w:rFonts w:asciiTheme="majorHAnsi" w:hAnsiTheme="majorHAnsi" w:cstheme="majorHAnsi"/>
          <w:color w:val="1F4E79" w:themeColor="accent1" w:themeShade="80"/>
          <w:sz w:val="24"/>
          <w:szCs w:val="24"/>
        </w:rPr>
        <w:t>* „V orchestru jsem našel nové kamarády, baví mě to tam, odehnalo to ode mě trému, už se nebojím na pódiu. Když jsme hráli v hotelu Hilton, tak jsem ochutnal jídlo z jiné země, a když jsme hráli s konzervatoří, tak byl pro mě zážitek slyšet krásný orchestr. Nejdůležitější pro mě je, že mě učí profesionálové a v budoucnu se můžu stát jedním z nich.“ (10 let)</w:t>
      </w:r>
    </w:p>
    <w:p w:rsidR="003628CE" w:rsidRPr="00B65206" w:rsidRDefault="003628CE" w:rsidP="003628CE">
      <w:pPr>
        <w:pStyle w:val="Bezmezer"/>
        <w:rPr>
          <w:rFonts w:asciiTheme="majorHAnsi" w:hAnsiTheme="majorHAnsi" w:cstheme="majorHAnsi"/>
          <w:color w:val="1F4E79" w:themeColor="accent1" w:themeShade="80"/>
          <w:sz w:val="24"/>
          <w:szCs w:val="24"/>
        </w:rPr>
      </w:pPr>
    </w:p>
    <w:p w:rsidR="003628CE" w:rsidRPr="00B65206" w:rsidRDefault="00B65206" w:rsidP="003628CE">
      <w:pPr>
        <w:pStyle w:val="Bezmezer"/>
        <w:rPr>
          <w:rFonts w:asciiTheme="majorHAnsi" w:hAnsiTheme="majorHAnsi" w:cstheme="majorHAnsi"/>
          <w:sz w:val="24"/>
          <w:szCs w:val="24"/>
          <w:u w:val="single"/>
        </w:rPr>
      </w:pPr>
      <w:r>
        <w:rPr>
          <w:rFonts w:asciiTheme="majorHAnsi" w:hAnsiTheme="majorHAnsi" w:cstheme="majorHAnsi"/>
          <w:sz w:val="24"/>
          <w:szCs w:val="24"/>
          <w:u w:val="single"/>
        </w:rPr>
        <w:t>Co o nás řekli naši patroni</w:t>
      </w:r>
      <w:r w:rsidR="003628CE" w:rsidRPr="00B65206">
        <w:rPr>
          <w:rFonts w:asciiTheme="majorHAnsi" w:hAnsiTheme="majorHAnsi" w:cstheme="majorHAnsi"/>
          <w:sz w:val="24"/>
          <w:szCs w:val="24"/>
          <w:u w:val="single"/>
        </w:rPr>
        <w:t>:</w:t>
      </w:r>
    </w:p>
    <w:p w:rsidR="003628CE" w:rsidRPr="00B65206" w:rsidRDefault="003628CE" w:rsidP="003628CE">
      <w:pPr>
        <w:pStyle w:val="Bezmezer"/>
        <w:rPr>
          <w:rFonts w:asciiTheme="majorHAnsi" w:hAnsiTheme="majorHAnsi" w:cstheme="majorHAnsi"/>
          <w:sz w:val="24"/>
          <w:szCs w:val="24"/>
          <w:u w:val="single"/>
        </w:rPr>
      </w:pPr>
    </w:p>
    <w:p w:rsidR="00B65206" w:rsidRDefault="003628CE" w:rsidP="003628CE">
      <w:pPr>
        <w:spacing w:after="67" w:line="240" w:lineRule="auto"/>
        <w:rPr>
          <w:rFonts w:asciiTheme="majorHAnsi" w:eastAsia="Times New Roman" w:hAnsiTheme="majorHAnsi" w:cstheme="majorHAnsi"/>
          <w:sz w:val="24"/>
          <w:szCs w:val="24"/>
          <w:lang w:eastAsia="cs-CZ"/>
        </w:rPr>
      </w:pPr>
      <w:r w:rsidRPr="00B65206">
        <w:rPr>
          <w:rFonts w:asciiTheme="majorHAnsi" w:hAnsiTheme="majorHAnsi" w:cstheme="majorHAnsi"/>
          <w:i/>
          <w:sz w:val="24"/>
          <w:szCs w:val="24"/>
          <w:u w:val="single"/>
        </w:rPr>
        <w:t>Simona Stašová:</w:t>
      </w:r>
      <w:r w:rsidRPr="00B65206">
        <w:rPr>
          <w:rFonts w:asciiTheme="majorHAnsi" w:hAnsiTheme="majorHAnsi" w:cstheme="majorHAnsi"/>
          <w:sz w:val="24"/>
          <w:szCs w:val="24"/>
        </w:rPr>
        <w:t xml:space="preserve"> </w:t>
      </w:r>
      <w:r w:rsidRPr="00B65206">
        <w:rPr>
          <w:rFonts w:asciiTheme="majorHAnsi" w:eastAsia="Times New Roman" w:hAnsiTheme="majorHAnsi" w:cstheme="majorHAnsi"/>
          <w:sz w:val="24"/>
          <w:szCs w:val="24"/>
          <w:lang w:eastAsia="cs-CZ"/>
        </w:rPr>
        <w:t xml:space="preserve">Na </w:t>
      </w:r>
      <w:r w:rsidR="00052711" w:rsidRPr="00B65206">
        <w:rPr>
          <w:rFonts w:asciiTheme="majorHAnsi" w:eastAsia="Times New Roman" w:hAnsiTheme="majorHAnsi" w:cstheme="majorHAnsi"/>
          <w:sz w:val="24"/>
          <w:szCs w:val="24"/>
          <w:lang w:eastAsia="cs-CZ"/>
        </w:rPr>
        <w:t xml:space="preserve">open air </w:t>
      </w:r>
      <w:r w:rsidRPr="00B65206">
        <w:rPr>
          <w:rFonts w:asciiTheme="majorHAnsi" w:eastAsia="Times New Roman" w:hAnsiTheme="majorHAnsi" w:cstheme="majorHAnsi"/>
          <w:sz w:val="24"/>
          <w:szCs w:val="24"/>
          <w:lang w:eastAsia="cs-CZ"/>
        </w:rPr>
        <w:t xml:space="preserve">koncert </w:t>
      </w:r>
      <w:r w:rsidR="00052711" w:rsidRPr="00B65206">
        <w:rPr>
          <w:rFonts w:asciiTheme="majorHAnsi" w:eastAsia="Times New Roman" w:hAnsiTheme="majorHAnsi" w:cstheme="majorHAnsi"/>
          <w:sz w:val="24"/>
          <w:szCs w:val="24"/>
          <w:lang w:eastAsia="cs-CZ"/>
        </w:rPr>
        <w:t xml:space="preserve">na Střeleckém ostrově </w:t>
      </w:r>
      <w:r w:rsidRPr="00B65206">
        <w:rPr>
          <w:rFonts w:asciiTheme="majorHAnsi" w:eastAsia="Times New Roman" w:hAnsiTheme="majorHAnsi" w:cstheme="majorHAnsi"/>
          <w:sz w:val="24"/>
          <w:szCs w:val="24"/>
          <w:lang w:eastAsia="cs-CZ"/>
        </w:rPr>
        <w:t xml:space="preserve">doslova utekla z generálky svého nového představení. Koncert ji, stejně </w:t>
      </w:r>
      <w:r w:rsidR="00052711" w:rsidRPr="00B65206">
        <w:rPr>
          <w:rFonts w:asciiTheme="majorHAnsi" w:eastAsia="Times New Roman" w:hAnsiTheme="majorHAnsi" w:cstheme="majorHAnsi"/>
          <w:sz w:val="24"/>
          <w:szCs w:val="24"/>
          <w:lang w:eastAsia="cs-CZ"/>
        </w:rPr>
        <w:t xml:space="preserve">jako </w:t>
      </w:r>
      <w:r w:rsidRPr="00B65206">
        <w:rPr>
          <w:rFonts w:asciiTheme="majorHAnsi" w:eastAsia="Times New Roman" w:hAnsiTheme="majorHAnsi" w:cstheme="majorHAnsi"/>
          <w:sz w:val="24"/>
          <w:szCs w:val="24"/>
          <w:lang w:eastAsia="cs-CZ"/>
        </w:rPr>
        <w:t xml:space="preserve">ostatní diváky, velmi oslovil. </w:t>
      </w:r>
    </w:p>
    <w:p w:rsidR="003628CE" w:rsidRPr="00B65206" w:rsidRDefault="003628CE" w:rsidP="003628CE">
      <w:pPr>
        <w:spacing w:after="67" w:line="240" w:lineRule="auto"/>
        <w:rPr>
          <w:rFonts w:asciiTheme="majorHAnsi" w:eastAsia="Times New Roman" w:hAnsiTheme="majorHAnsi" w:cstheme="majorHAnsi"/>
          <w:sz w:val="24"/>
          <w:szCs w:val="24"/>
          <w:lang w:eastAsia="cs-CZ"/>
        </w:rPr>
      </w:pPr>
      <w:r w:rsidRPr="00B65206">
        <w:rPr>
          <w:rFonts w:asciiTheme="majorHAnsi" w:eastAsia="Times New Roman" w:hAnsiTheme="majorHAnsi" w:cstheme="majorHAnsi"/>
          <w:i/>
          <w:iCs/>
          <w:sz w:val="24"/>
          <w:szCs w:val="24"/>
          <w:lang w:eastAsia="cs-CZ"/>
        </w:rPr>
        <w:t>„Jsem dojatá. Je to neskutečný pokrok, který děti udělaly,“</w:t>
      </w:r>
      <w:r w:rsidRPr="00B65206">
        <w:rPr>
          <w:rFonts w:asciiTheme="majorHAnsi" w:eastAsia="Times New Roman" w:hAnsiTheme="majorHAnsi" w:cstheme="majorHAnsi"/>
          <w:sz w:val="24"/>
          <w:szCs w:val="24"/>
          <w:lang w:eastAsia="cs-CZ"/>
        </w:rPr>
        <w:t xml:space="preserve"> vyzdvihla Simona Stašová a rovněž zdůraznila roli hudby pro člověka a děti obzvlášť. </w:t>
      </w:r>
      <w:r w:rsidRPr="00B65206">
        <w:rPr>
          <w:rFonts w:asciiTheme="majorHAnsi" w:eastAsia="Times New Roman" w:hAnsiTheme="majorHAnsi" w:cstheme="majorHAnsi"/>
          <w:i/>
          <w:iCs/>
          <w:sz w:val="24"/>
          <w:szCs w:val="24"/>
          <w:lang w:eastAsia="cs-CZ"/>
        </w:rPr>
        <w:t>„Především hudba nás povznáší a pomáhá nám překlenout i ty doby, kdy se nedaří“</w:t>
      </w:r>
      <w:r w:rsidR="00B65206">
        <w:rPr>
          <w:rFonts w:asciiTheme="majorHAnsi" w:eastAsia="Times New Roman" w:hAnsiTheme="majorHAnsi" w:cstheme="majorHAnsi"/>
          <w:i/>
          <w:iCs/>
          <w:sz w:val="24"/>
          <w:szCs w:val="24"/>
          <w:lang w:eastAsia="cs-CZ"/>
        </w:rPr>
        <w:t>.</w:t>
      </w:r>
    </w:p>
    <w:p w:rsidR="00C64F29" w:rsidRPr="00B65206" w:rsidRDefault="00C64F29" w:rsidP="003628CE">
      <w:pPr>
        <w:spacing w:after="67" w:line="240" w:lineRule="auto"/>
        <w:rPr>
          <w:rFonts w:asciiTheme="majorHAnsi" w:eastAsia="Times New Roman" w:hAnsiTheme="majorHAnsi" w:cstheme="majorHAnsi"/>
          <w:sz w:val="24"/>
          <w:szCs w:val="24"/>
          <w:lang w:eastAsia="cs-CZ"/>
        </w:rPr>
      </w:pPr>
    </w:p>
    <w:p w:rsidR="00C64F29" w:rsidRPr="00B65206" w:rsidRDefault="00697B89" w:rsidP="003628CE">
      <w:pPr>
        <w:spacing w:after="67" w:line="240" w:lineRule="auto"/>
        <w:rPr>
          <w:rFonts w:asciiTheme="majorHAnsi" w:eastAsia="Times New Roman" w:hAnsiTheme="majorHAnsi" w:cstheme="majorHAnsi"/>
          <w:sz w:val="24"/>
          <w:szCs w:val="24"/>
          <w:lang w:eastAsia="cs-CZ"/>
        </w:rPr>
      </w:pPr>
      <w:r w:rsidRPr="00B65206">
        <w:rPr>
          <w:rFonts w:asciiTheme="majorHAnsi" w:eastAsia="Times New Roman" w:hAnsiTheme="majorHAnsi" w:cstheme="majorHAnsi"/>
          <w:noProof/>
          <w:sz w:val="24"/>
          <w:szCs w:val="24"/>
          <w:lang w:eastAsia="cs-CZ"/>
        </w:rPr>
        <w:drawing>
          <wp:inline distT="0" distB="0" distL="0" distR="0">
            <wp:extent cx="3761335" cy="235166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90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1457" cy="2364244"/>
                    </a:xfrm>
                    <a:prstGeom prst="rect">
                      <a:avLst/>
                    </a:prstGeom>
                  </pic:spPr>
                </pic:pic>
              </a:graphicData>
            </a:graphic>
          </wp:inline>
        </w:drawing>
      </w:r>
    </w:p>
    <w:p w:rsidR="00C64F29" w:rsidRPr="00B65206" w:rsidRDefault="00C64F29" w:rsidP="003628CE">
      <w:pPr>
        <w:spacing w:after="67" w:line="240" w:lineRule="auto"/>
        <w:rPr>
          <w:rFonts w:asciiTheme="majorHAnsi" w:eastAsia="Times New Roman" w:hAnsiTheme="majorHAnsi" w:cstheme="majorHAnsi"/>
          <w:sz w:val="24"/>
          <w:szCs w:val="24"/>
          <w:lang w:eastAsia="cs-CZ"/>
        </w:rPr>
      </w:pPr>
    </w:p>
    <w:p w:rsidR="00C64F29" w:rsidRPr="00B65206" w:rsidRDefault="00C64F29" w:rsidP="003628CE">
      <w:pPr>
        <w:spacing w:after="67" w:line="240" w:lineRule="auto"/>
        <w:rPr>
          <w:rFonts w:asciiTheme="majorHAnsi" w:eastAsia="Times New Roman" w:hAnsiTheme="majorHAnsi" w:cstheme="majorHAnsi"/>
          <w:sz w:val="24"/>
          <w:szCs w:val="24"/>
          <w:lang w:eastAsia="cs-CZ"/>
        </w:rPr>
      </w:pPr>
    </w:p>
    <w:p w:rsidR="00C64F29" w:rsidRPr="00B65206" w:rsidRDefault="00052711" w:rsidP="00851127">
      <w:pPr>
        <w:jc w:val="both"/>
        <w:rPr>
          <w:rFonts w:asciiTheme="majorHAnsi" w:hAnsiTheme="majorHAnsi" w:cstheme="majorHAnsi"/>
          <w:i/>
          <w:sz w:val="24"/>
          <w:szCs w:val="24"/>
        </w:rPr>
      </w:pPr>
      <w:r w:rsidRPr="00B65206">
        <w:rPr>
          <w:rFonts w:asciiTheme="majorHAnsi" w:eastAsia="Times New Roman" w:hAnsiTheme="majorHAnsi" w:cstheme="majorHAnsi"/>
          <w:i/>
          <w:sz w:val="24"/>
          <w:szCs w:val="24"/>
          <w:u w:val="single"/>
          <w:lang w:eastAsia="cs-CZ"/>
        </w:rPr>
        <w:t xml:space="preserve">Ivo </w:t>
      </w:r>
      <w:r w:rsidR="00C64F29" w:rsidRPr="00B65206">
        <w:rPr>
          <w:rFonts w:asciiTheme="majorHAnsi" w:eastAsia="Times New Roman" w:hAnsiTheme="majorHAnsi" w:cstheme="majorHAnsi"/>
          <w:i/>
          <w:sz w:val="24"/>
          <w:szCs w:val="24"/>
          <w:u w:val="single"/>
          <w:lang w:eastAsia="cs-CZ"/>
        </w:rPr>
        <w:t>Kahánek:</w:t>
      </w:r>
      <w:r w:rsidR="00851127">
        <w:rPr>
          <w:rFonts w:asciiTheme="majorHAnsi" w:eastAsia="Times New Roman" w:hAnsiTheme="majorHAnsi" w:cstheme="majorHAnsi"/>
          <w:i/>
          <w:sz w:val="24"/>
          <w:szCs w:val="24"/>
          <w:u w:val="single"/>
          <w:lang w:eastAsia="cs-CZ"/>
        </w:rPr>
        <w:t xml:space="preserve"> </w:t>
      </w:r>
      <w:r w:rsidR="00C64F29" w:rsidRPr="00B65206">
        <w:rPr>
          <w:rFonts w:asciiTheme="majorHAnsi" w:eastAsia="Times New Roman" w:hAnsiTheme="majorHAnsi" w:cstheme="majorHAnsi"/>
          <w:i/>
          <w:sz w:val="24"/>
          <w:szCs w:val="24"/>
          <w:lang w:eastAsia="cs-CZ"/>
        </w:rPr>
        <w:t xml:space="preserve"> „</w:t>
      </w:r>
      <w:r w:rsidR="00C64F29" w:rsidRPr="00B65206">
        <w:rPr>
          <w:rFonts w:asciiTheme="majorHAnsi" w:hAnsiTheme="majorHAnsi" w:cstheme="majorHAnsi"/>
          <w:i/>
          <w:sz w:val="24"/>
          <w:szCs w:val="24"/>
        </w:rPr>
        <w:t xml:space="preserve">Hudba v tomto projektu znamená skutečně řeč, komunikační prostředek, mezi dětmi od nejútlejšího věku. Děti při té hudbě zažívají spoustu velmi krásných zážitků, krásných </w:t>
      </w:r>
      <w:r w:rsidR="00C64F29" w:rsidRPr="00B65206">
        <w:rPr>
          <w:rFonts w:asciiTheme="majorHAnsi" w:hAnsiTheme="majorHAnsi" w:cstheme="majorHAnsi"/>
          <w:i/>
          <w:sz w:val="24"/>
          <w:szCs w:val="24"/>
        </w:rPr>
        <w:lastRenderedPageBreak/>
        <w:t>přátelství a myslím si, že právě projekt El Sistema je krásným doplněním našich skvělých ZUŠek, základních uměleckých škol, a že je důležité si uvědomit, že u nás je to vynikající doplněk tohoto systému a není to konkurence ZUŠek.“</w:t>
      </w:r>
    </w:p>
    <w:p w:rsidR="00697B89" w:rsidRPr="00B65206" w:rsidRDefault="00642F6B" w:rsidP="00C64F29">
      <w:pPr>
        <w:rPr>
          <w:rStyle w:val="Hypertextovodkaz"/>
          <w:rFonts w:asciiTheme="majorHAnsi" w:hAnsiTheme="majorHAnsi" w:cstheme="majorHAnsi"/>
          <w:sz w:val="24"/>
          <w:szCs w:val="24"/>
        </w:rPr>
      </w:pPr>
      <w:r w:rsidRPr="00B65206">
        <w:rPr>
          <w:rStyle w:val="Hypertextovodkaz"/>
          <w:rFonts w:asciiTheme="majorHAnsi" w:hAnsiTheme="majorHAnsi" w:cstheme="majorHAnsi"/>
          <w:noProof/>
          <w:sz w:val="24"/>
          <w:szCs w:val="24"/>
          <w:lang w:eastAsia="cs-CZ"/>
        </w:rPr>
        <w:drawing>
          <wp:anchor distT="0" distB="0" distL="114300" distR="114300" simplePos="0" relativeHeight="251659776" behindDoc="1" locked="0" layoutInCell="1" allowOverlap="1">
            <wp:simplePos x="0" y="0"/>
            <wp:positionH relativeFrom="column">
              <wp:posOffset>-71120</wp:posOffset>
            </wp:positionH>
            <wp:positionV relativeFrom="page">
              <wp:posOffset>2047875</wp:posOffset>
            </wp:positionV>
            <wp:extent cx="3552825" cy="2221230"/>
            <wp:effectExtent l="0" t="0" r="0" b="0"/>
            <wp:wrapTight wrapText="bothSides">
              <wp:wrapPolygon edited="0">
                <wp:start x="0" y="0"/>
                <wp:lineTo x="0" y="21489"/>
                <wp:lineTo x="21542" y="21489"/>
                <wp:lineTo x="21542"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087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2825" cy="2221230"/>
                    </a:xfrm>
                    <a:prstGeom prst="rect">
                      <a:avLst/>
                    </a:prstGeom>
                  </pic:spPr>
                </pic:pic>
              </a:graphicData>
            </a:graphic>
          </wp:anchor>
        </w:drawing>
      </w:r>
      <w:r w:rsidR="00C64F29" w:rsidRPr="00B65206">
        <w:rPr>
          <w:rFonts w:asciiTheme="majorHAnsi" w:hAnsiTheme="majorHAnsi" w:cstheme="majorHAnsi"/>
          <w:sz w:val="24"/>
          <w:szCs w:val="24"/>
        </w:rPr>
        <w:t xml:space="preserve">Zdroj: </w:t>
      </w:r>
      <w:hyperlink r:id="rId19" w:history="1">
        <w:r w:rsidR="00851127" w:rsidRPr="00766C79">
          <w:rPr>
            <w:rStyle w:val="Hypertextovodkaz"/>
            <w:rFonts w:asciiTheme="majorHAnsi" w:hAnsiTheme="majorHAnsi" w:cstheme="majorHAnsi"/>
            <w:sz w:val="24"/>
            <w:szCs w:val="24"/>
          </w:rPr>
          <w:t>http://www.nfharmonie.cz/videoreportaz-z-open-air-koncertu-na-streleckem-ostrove/</w:t>
        </w:r>
      </w:hyperlink>
    </w:p>
    <w:p w:rsidR="00697B89" w:rsidRPr="00B65206" w:rsidRDefault="00697B89"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642F6B" w:rsidRDefault="00642F6B" w:rsidP="00C64F29">
      <w:pPr>
        <w:rPr>
          <w:rFonts w:asciiTheme="majorHAnsi" w:hAnsiTheme="majorHAnsi" w:cstheme="majorHAnsi"/>
          <w:i/>
          <w:sz w:val="24"/>
          <w:szCs w:val="24"/>
          <w:u w:val="single"/>
        </w:rPr>
      </w:pPr>
    </w:p>
    <w:p w:rsidR="00C64F29" w:rsidRPr="00B65206" w:rsidRDefault="00C64F29" w:rsidP="00C64F29">
      <w:pPr>
        <w:rPr>
          <w:rFonts w:asciiTheme="majorHAnsi" w:hAnsiTheme="majorHAnsi" w:cstheme="majorHAnsi"/>
          <w:color w:val="0563C1" w:themeColor="hyperlink"/>
          <w:sz w:val="24"/>
          <w:szCs w:val="24"/>
          <w:u w:val="single"/>
        </w:rPr>
      </w:pPr>
      <w:r w:rsidRPr="00B65206">
        <w:rPr>
          <w:rFonts w:asciiTheme="majorHAnsi" w:hAnsiTheme="majorHAnsi" w:cstheme="majorHAnsi"/>
          <w:i/>
          <w:sz w:val="24"/>
          <w:szCs w:val="24"/>
          <w:u w:val="single"/>
        </w:rPr>
        <w:t>Moderátor Radia Classic, Marek Šulc</w:t>
      </w:r>
      <w:r w:rsidRPr="00B65206">
        <w:rPr>
          <w:rFonts w:asciiTheme="majorHAnsi" w:hAnsiTheme="majorHAnsi" w:cstheme="majorHAnsi"/>
          <w:sz w:val="24"/>
          <w:szCs w:val="24"/>
        </w:rPr>
        <w:t xml:space="preserve"> se mj. zúčastnil závěrečného koncertu SEYO 208 v </w:t>
      </w:r>
      <w:r w:rsidR="00240A3F">
        <w:rPr>
          <w:rFonts w:asciiTheme="majorHAnsi" w:hAnsiTheme="majorHAnsi" w:cstheme="majorHAnsi"/>
          <w:sz w:val="24"/>
          <w:szCs w:val="24"/>
        </w:rPr>
        <w:t>l</w:t>
      </w:r>
      <w:r w:rsidRPr="00B65206">
        <w:rPr>
          <w:rFonts w:asciiTheme="majorHAnsi" w:hAnsiTheme="majorHAnsi" w:cstheme="majorHAnsi"/>
          <w:sz w:val="24"/>
          <w:szCs w:val="24"/>
        </w:rPr>
        <w:t xml:space="preserve">ondýnské </w:t>
      </w:r>
      <w:proofErr w:type="spellStart"/>
      <w:r w:rsidRPr="00B65206">
        <w:rPr>
          <w:rFonts w:asciiTheme="majorHAnsi" w:hAnsiTheme="majorHAnsi" w:cstheme="majorHAnsi"/>
          <w:sz w:val="24"/>
          <w:szCs w:val="24"/>
        </w:rPr>
        <w:t>Royal</w:t>
      </w:r>
      <w:proofErr w:type="spellEnd"/>
      <w:r w:rsidRPr="00B65206">
        <w:rPr>
          <w:rFonts w:asciiTheme="majorHAnsi" w:hAnsiTheme="majorHAnsi" w:cstheme="majorHAnsi"/>
          <w:sz w:val="24"/>
          <w:szCs w:val="24"/>
        </w:rPr>
        <w:t xml:space="preserve"> </w:t>
      </w:r>
      <w:r w:rsidR="00240A3F">
        <w:rPr>
          <w:rFonts w:asciiTheme="majorHAnsi" w:hAnsiTheme="majorHAnsi" w:cstheme="majorHAnsi"/>
          <w:sz w:val="24"/>
          <w:szCs w:val="24"/>
        </w:rPr>
        <w:t xml:space="preserve">Festival </w:t>
      </w:r>
      <w:proofErr w:type="spellStart"/>
      <w:r w:rsidRPr="00B65206">
        <w:rPr>
          <w:rFonts w:asciiTheme="majorHAnsi" w:hAnsiTheme="majorHAnsi" w:cstheme="majorHAnsi"/>
          <w:sz w:val="24"/>
          <w:szCs w:val="24"/>
        </w:rPr>
        <w:t>Hall</w:t>
      </w:r>
      <w:proofErr w:type="spellEnd"/>
      <w:r w:rsidRPr="00B65206">
        <w:rPr>
          <w:rFonts w:asciiTheme="majorHAnsi" w:hAnsiTheme="majorHAnsi" w:cstheme="majorHAnsi"/>
          <w:sz w:val="24"/>
          <w:szCs w:val="24"/>
        </w:rPr>
        <w:t>: Jaký byl včerejší koncert v Londýně, atmosféra, zajímá nás všechno?</w:t>
      </w:r>
    </w:p>
    <w:p w:rsidR="00C64F29" w:rsidRPr="00B65206" w:rsidRDefault="00C64F29" w:rsidP="00C64F29">
      <w:pPr>
        <w:rPr>
          <w:rFonts w:asciiTheme="majorHAnsi" w:hAnsiTheme="majorHAnsi" w:cstheme="majorHAnsi"/>
          <w:i/>
          <w:sz w:val="24"/>
          <w:szCs w:val="24"/>
        </w:rPr>
      </w:pPr>
      <w:r w:rsidRPr="00B65206">
        <w:rPr>
          <w:rFonts w:asciiTheme="majorHAnsi" w:hAnsiTheme="majorHAnsi" w:cstheme="majorHAnsi"/>
          <w:i/>
          <w:sz w:val="24"/>
          <w:szCs w:val="24"/>
        </w:rPr>
        <w:t>„Bylo to velkolepé, co mě překvapilo, byl fakt, že ten hlavní sál byl vyprodaný do posledního místa a ty děti si ten koncert opravdu užily, nejdříve hrály ty menší děti, dirigenti se střídali, po nich nastoupil orchestr starších dětí, které hrály fantasticky, nakonec se všichni dali dohromady a hráli hudbu Leonarda Bernsteina, jehož sté narození si připomíná celý hudební svět, no když hráli Somewhere, tak si myslím, a nejen já, celá řada lidí v sále jsme měli slzy v očích, protože ten moment byl tak silný, když člověk vidí děti – řekněme od věku 6 do 15 let, různé barvy pleti, asi z 15 zemí, jak společně hrají, společně pracují a jsou rády spolu, tak to byla neuvěřitelná síla a hrály dobře, to je to hlavní.“</w:t>
      </w:r>
    </w:p>
    <w:p w:rsidR="00C64F29" w:rsidRPr="00B65206" w:rsidRDefault="00453C69" w:rsidP="00C64F29">
      <w:pPr>
        <w:rPr>
          <w:rFonts w:asciiTheme="majorHAnsi" w:hAnsiTheme="majorHAnsi" w:cstheme="majorHAnsi"/>
          <w:sz w:val="24"/>
          <w:szCs w:val="24"/>
        </w:rPr>
      </w:pPr>
      <w:r w:rsidRPr="00B65206">
        <w:rPr>
          <w:rFonts w:asciiTheme="majorHAnsi" w:hAnsiTheme="majorHAnsi" w:cstheme="majorHAnsi"/>
          <w:i/>
          <w:sz w:val="24"/>
          <w:szCs w:val="24"/>
        </w:rPr>
        <w:t>Zdroj: Rozhovor</w:t>
      </w:r>
      <w:r w:rsidR="00C64F29" w:rsidRPr="00B65206">
        <w:rPr>
          <w:rFonts w:asciiTheme="majorHAnsi" w:hAnsiTheme="majorHAnsi" w:cstheme="majorHAnsi"/>
          <w:color w:val="0070C0"/>
          <w:sz w:val="24"/>
          <w:szCs w:val="24"/>
        </w:rPr>
        <w:t xml:space="preserve"> Marka Šulce pro </w:t>
      </w:r>
      <w:r w:rsidRPr="00B65206">
        <w:rPr>
          <w:rFonts w:asciiTheme="majorHAnsi" w:hAnsiTheme="majorHAnsi" w:cstheme="majorHAnsi"/>
          <w:color w:val="0070C0"/>
          <w:sz w:val="24"/>
          <w:szCs w:val="24"/>
        </w:rPr>
        <w:t>Rádio Classic</w:t>
      </w:r>
      <w:r w:rsidR="00C64F29" w:rsidRPr="00B65206">
        <w:rPr>
          <w:rFonts w:asciiTheme="majorHAnsi" w:hAnsiTheme="majorHAnsi" w:cstheme="majorHAnsi"/>
          <w:color w:val="0070C0"/>
          <w:sz w:val="24"/>
          <w:szCs w:val="24"/>
        </w:rPr>
        <w:t>, SEYO Londýn, srpen 2018</w:t>
      </w:r>
    </w:p>
    <w:p w:rsidR="00C64F29" w:rsidRPr="00B65206" w:rsidRDefault="00C64F29" w:rsidP="00C64F29">
      <w:pPr>
        <w:rPr>
          <w:rFonts w:asciiTheme="majorHAnsi" w:hAnsiTheme="majorHAnsi" w:cstheme="majorHAnsi"/>
          <w:b/>
          <w:i/>
          <w:sz w:val="24"/>
          <w:szCs w:val="24"/>
        </w:rPr>
      </w:pPr>
      <w:r w:rsidRPr="00B65206">
        <w:rPr>
          <w:rFonts w:asciiTheme="majorHAnsi" w:hAnsiTheme="majorHAnsi" w:cstheme="majorHAnsi"/>
          <w:i/>
          <w:sz w:val="24"/>
          <w:szCs w:val="24"/>
        </w:rPr>
        <w:t xml:space="preserve">„Kdyby nás teď někdo poslouchal – z rodičů, nebo prarodičů, nebo dětí, a vy byste jim měly říct – proč by stálo za to se zapojit do orchestru Nadačního fondu Harmonie, který pak vyšle část dětí na takové výjezdy“ – </w:t>
      </w:r>
      <w:r w:rsidRPr="00B65206">
        <w:rPr>
          <w:rFonts w:asciiTheme="majorHAnsi" w:hAnsiTheme="majorHAnsi" w:cstheme="majorHAnsi"/>
          <w:b/>
          <w:i/>
          <w:sz w:val="24"/>
          <w:szCs w:val="24"/>
        </w:rPr>
        <w:t>ptá se Marek Šulc dětí z NFH:</w:t>
      </w:r>
    </w:p>
    <w:p w:rsidR="00C64F29" w:rsidRPr="00B65206" w:rsidRDefault="00C64F29" w:rsidP="00C64F29">
      <w:pPr>
        <w:rPr>
          <w:rFonts w:asciiTheme="majorHAnsi" w:hAnsiTheme="majorHAnsi" w:cstheme="majorHAnsi"/>
          <w:b/>
          <w:i/>
          <w:sz w:val="24"/>
          <w:szCs w:val="24"/>
        </w:rPr>
      </w:pPr>
      <w:r w:rsidRPr="00B65206">
        <w:rPr>
          <w:rFonts w:asciiTheme="majorHAnsi" w:hAnsiTheme="majorHAnsi" w:cstheme="majorHAnsi"/>
          <w:b/>
          <w:i/>
          <w:sz w:val="24"/>
          <w:szCs w:val="24"/>
        </w:rPr>
        <w:t>Odpovídá Viki:</w:t>
      </w:r>
    </w:p>
    <w:p w:rsidR="00240A3F" w:rsidRDefault="00C64F29" w:rsidP="00C64F29">
      <w:pPr>
        <w:rPr>
          <w:rFonts w:asciiTheme="majorHAnsi" w:hAnsiTheme="majorHAnsi" w:cstheme="majorHAnsi"/>
          <w:i/>
          <w:sz w:val="24"/>
          <w:szCs w:val="24"/>
        </w:rPr>
      </w:pPr>
      <w:r w:rsidRPr="00B65206">
        <w:rPr>
          <w:rFonts w:asciiTheme="majorHAnsi" w:hAnsiTheme="majorHAnsi" w:cstheme="majorHAnsi"/>
          <w:i/>
          <w:sz w:val="24"/>
          <w:szCs w:val="24"/>
        </w:rPr>
        <w:t xml:space="preserve">Podle mě mi to přijde tady takový super, je tady super atmosféra, jsou tady super </w:t>
      </w:r>
      <w:r w:rsidR="00240A3F" w:rsidRPr="00B65206">
        <w:rPr>
          <w:rFonts w:asciiTheme="majorHAnsi" w:hAnsiTheme="majorHAnsi" w:cstheme="majorHAnsi"/>
          <w:i/>
          <w:sz w:val="24"/>
          <w:szCs w:val="24"/>
        </w:rPr>
        <w:t>lidi, celkově</w:t>
      </w:r>
      <w:r w:rsidRPr="00B65206">
        <w:rPr>
          <w:rFonts w:asciiTheme="majorHAnsi" w:hAnsiTheme="majorHAnsi" w:cstheme="majorHAnsi"/>
          <w:i/>
          <w:sz w:val="24"/>
          <w:szCs w:val="24"/>
        </w:rPr>
        <w:t xml:space="preserve"> je to tady super</w:t>
      </w:r>
      <w:r w:rsidR="00240A3F">
        <w:rPr>
          <w:rFonts w:asciiTheme="majorHAnsi" w:hAnsiTheme="majorHAnsi" w:cstheme="majorHAnsi"/>
          <w:i/>
          <w:sz w:val="24"/>
          <w:szCs w:val="24"/>
        </w:rPr>
        <w:t xml:space="preserve"> …</w:t>
      </w:r>
    </w:p>
    <w:p w:rsidR="00C64F29" w:rsidRPr="00B65206" w:rsidRDefault="00453C69" w:rsidP="00C64F29">
      <w:pPr>
        <w:rPr>
          <w:rFonts w:asciiTheme="majorHAnsi" w:hAnsiTheme="majorHAnsi" w:cstheme="majorHAnsi"/>
          <w:i/>
          <w:sz w:val="24"/>
          <w:szCs w:val="24"/>
        </w:rPr>
      </w:pPr>
      <w:r w:rsidRPr="00B65206">
        <w:rPr>
          <w:rFonts w:asciiTheme="majorHAnsi" w:hAnsiTheme="majorHAnsi" w:cstheme="majorHAnsi"/>
          <w:i/>
          <w:sz w:val="24"/>
          <w:szCs w:val="24"/>
        </w:rPr>
        <w:t>Zdroj: Rozhovor</w:t>
      </w:r>
      <w:r w:rsidR="00C64F29" w:rsidRPr="00B65206">
        <w:rPr>
          <w:rFonts w:asciiTheme="majorHAnsi" w:hAnsiTheme="majorHAnsi" w:cstheme="majorHAnsi"/>
          <w:color w:val="0070C0"/>
          <w:sz w:val="24"/>
          <w:szCs w:val="24"/>
        </w:rPr>
        <w:t xml:space="preserve"> Marka Šulce pro </w:t>
      </w:r>
      <w:r w:rsidRPr="00B65206">
        <w:rPr>
          <w:rFonts w:asciiTheme="majorHAnsi" w:hAnsiTheme="majorHAnsi" w:cstheme="majorHAnsi"/>
          <w:color w:val="0070C0"/>
          <w:sz w:val="24"/>
          <w:szCs w:val="24"/>
        </w:rPr>
        <w:t>Rádio Classic</w:t>
      </w:r>
      <w:r w:rsidR="00C64F29" w:rsidRPr="00B65206">
        <w:rPr>
          <w:rFonts w:asciiTheme="majorHAnsi" w:hAnsiTheme="majorHAnsi" w:cstheme="majorHAnsi"/>
          <w:color w:val="0070C0"/>
          <w:sz w:val="24"/>
          <w:szCs w:val="24"/>
        </w:rPr>
        <w:t>, SEYO Londýn, srpen 2018</w:t>
      </w:r>
    </w:p>
    <w:p w:rsidR="00240A3F" w:rsidRDefault="00240A3F" w:rsidP="00E468AC">
      <w:pPr>
        <w:pStyle w:val="Nadpis1"/>
        <w:rPr>
          <w:color w:val="0D2B89"/>
        </w:rPr>
      </w:pPr>
      <w:bookmarkStart w:id="8" w:name="_Toc530473526"/>
    </w:p>
    <w:p w:rsidR="00E468AC" w:rsidRPr="00851127" w:rsidRDefault="00E468AC" w:rsidP="00E468AC">
      <w:pPr>
        <w:pStyle w:val="Nadpis1"/>
        <w:rPr>
          <w:color w:val="0D2B89"/>
        </w:rPr>
      </w:pPr>
      <w:r w:rsidRPr="00851127">
        <w:rPr>
          <w:color w:val="0D2B89"/>
        </w:rPr>
        <w:t>Poděkování dárcům</w:t>
      </w:r>
      <w:bookmarkEnd w:id="8"/>
    </w:p>
    <w:p w:rsidR="00851127" w:rsidRDefault="00851127" w:rsidP="00B00119">
      <w:pPr>
        <w:jc w:val="both"/>
        <w:rPr>
          <w:rFonts w:asciiTheme="majorHAnsi" w:hAnsiTheme="majorHAnsi" w:cstheme="majorHAnsi"/>
          <w:sz w:val="24"/>
          <w:szCs w:val="24"/>
        </w:rPr>
      </w:pPr>
    </w:p>
    <w:p w:rsidR="00A7114D" w:rsidRPr="00B65206" w:rsidRDefault="00A7114D" w:rsidP="00B00119">
      <w:pPr>
        <w:jc w:val="both"/>
        <w:rPr>
          <w:rFonts w:asciiTheme="majorHAnsi" w:hAnsiTheme="majorHAnsi" w:cstheme="majorHAnsi"/>
          <w:sz w:val="24"/>
          <w:szCs w:val="24"/>
        </w:rPr>
      </w:pPr>
      <w:r w:rsidRPr="00B65206">
        <w:rPr>
          <w:rFonts w:asciiTheme="majorHAnsi" w:hAnsiTheme="majorHAnsi" w:cstheme="majorHAnsi"/>
          <w:sz w:val="24"/>
          <w:szCs w:val="24"/>
        </w:rPr>
        <w:t>Děkujeme všem dárcům</w:t>
      </w:r>
      <w:r w:rsidR="00814D29" w:rsidRPr="00B65206">
        <w:rPr>
          <w:rFonts w:asciiTheme="majorHAnsi" w:hAnsiTheme="majorHAnsi" w:cstheme="majorHAnsi"/>
          <w:sz w:val="24"/>
          <w:szCs w:val="24"/>
        </w:rPr>
        <w:t>, příznivcům, spolupracovníkům i rodičům</w:t>
      </w:r>
      <w:r w:rsidRPr="00B65206">
        <w:rPr>
          <w:rFonts w:asciiTheme="majorHAnsi" w:hAnsiTheme="majorHAnsi" w:cstheme="majorHAnsi"/>
          <w:sz w:val="24"/>
          <w:szCs w:val="24"/>
        </w:rPr>
        <w:t xml:space="preserve">, kteří přispěli </w:t>
      </w:r>
      <w:r w:rsidR="00D00DBD" w:rsidRPr="00B65206">
        <w:rPr>
          <w:rFonts w:asciiTheme="majorHAnsi" w:hAnsiTheme="majorHAnsi" w:cstheme="majorHAnsi"/>
          <w:sz w:val="24"/>
          <w:szCs w:val="24"/>
        </w:rPr>
        <w:t xml:space="preserve">buď finančně zejména </w:t>
      </w:r>
      <w:r w:rsidRPr="00B65206">
        <w:rPr>
          <w:rFonts w:asciiTheme="majorHAnsi" w:hAnsiTheme="majorHAnsi" w:cstheme="majorHAnsi"/>
          <w:sz w:val="24"/>
          <w:szCs w:val="24"/>
        </w:rPr>
        <w:t>na zahraniční akce orchestru</w:t>
      </w:r>
      <w:r w:rsidR="00D00DBD" w:rsidRPr="00B65206">
        <w:rPr>
          <w:rFonts w:asciiTheme="majorHAnsi" w:hAnsiTheme="majorHAnsi" w:cstheme="majorHAnsi"/>
          <w:sz w:val="24"/>
          <w:szCs w:val="24"/>
        </w:rPr>
        <w:t xml:space="preserve"> nebo</w:t>
      </w:r>
      <w:r w:rsidRPr="00B65206">
        <w:rPr>
          <w:rFonts w:asciiTheme="majorHAnsi" w:hAnsiTheme="majorHAnsi" w:cstheme="majorHAnsi"/>
          <w:sz w:val="24"/>
          <w:szCs w:val="24"/>
        </w:rPr>
        <w:t xml:space="preserve"> za jejich pomoc při zajištění koncertů a vystoupení, za občerstvení</w:t>
      </w:r>
      <w:r w:rsidR="00D00DBD" w:rsidRPr="00B65206">
        <w:rPr>
          <w:rFonts w:asciiTheme="majorHAnsi" w:hAnsiTheme="majorHAnsi" w:cstheme="majorHAnsi"/>
          <w:sz w:val="24"/>
          <w:szCs w:val="24"/>
        </w:rPr>
        <w:t xml:space="preserve"> pro děti na těchto akcích</w:t>
      </w:r>
      <w:r w:rsidRPr="00B65206">
        <w:rPr>
          <w:rFonts w:asciiTheme="majorHAnsi" w:hAnsiTheme="majorHAnsi" w:cstheme="majorHAnsi"/>
          <w:sz w:val="24"/>
          <w:szCs w:val="24"/>
        </w:rPr>
        <w:t>, zajištění stánk</w:t>
      </w:r>
      <w:r w:rsidR="00090266" w:rsidRPr="00B65206">
        <w:rPr>
          <w:rFonts w:asciiTheme="majorHAnsi" w:hAnsiTheme="majorHAnsi" w:cstheme="majorHAnsi"/>
          <w:sz w:val="24"/>
          <w:szCs w:val="24"/>
        </w:rPr>
        <w:t>u</w:t>
      </w:r>
      <w:r w:rsidRPr="00B65206">
        <w:rPr>
          <w:rFonts w:asciiTheme="majorHAnsi" w:hAnsiTheme="majorHAnsi" w:cstheme="majorHAnsi"/>
          <w:sz w:val="24"/>
          <w:szCs w:val="24"/>
        </w:rPr>
        <w:t xml:space="preserve"> NFH při akcích. </w:t>
      </w:r>
      <w:r w:rsidR="00D00DBD" w:rsidRPr="00B65206">
        <w:rPr>
          <w:rFonts w:asciiTheme="majorHAnsi" w:hAnsiTheme="majorHAnsi" w:cstheme="majorHAnsi"/>
          <w:sz w:val="24"/>
          <w:szCs w:val="24"/>
        </w:rPr>
        <w:t>Děkujeme za fotografické služby, které většina našich spol</w:t>
      </w:r>
      <w:r w:rsidR="004E6E70" w:rsidRPr="00B65206">
        <w:rPr>
          <w:rFonts w:asciiTheme="majorHAnsi" w:hAnsiTheme="majorHAnsi" w:cstheme="majorHAnsi"/>
          <w:sz w:val="24"/>
          <w:szCs w:val="24"/>
        </w:rPr>
        <w:t>u</w:t>
      </w:r>
      <w:r w:rsidR="00D00DBD" w:rsidRPr="00B65206">
        <w:rPr>
          <w:rFonts w:asciiTheme="majorHAnsi" w:hAnsiTheme="majorHAnsi" w:cstheme="majorHAnsi"/>
          <w:sz w:val="24"/>
          <w:szCs w:val="24"/>
        </w:rPr>
        <w:t>pracovníků zajistila pro bono.</w:t>
      </w:r>
      <w:r w:rsidR="004E6E70" w:rsidRPr="00B65206">
        <w:rPr>
          <w:rFonts w:asciiTheme="majorHAnsi" w:hAnsiTheme="majorHAnsi" w:cstheme="majorHAnsi"/>
          <w:sz w:val="24"/>
          <w:szCs w:val="24"/>
        </w:rPr>
        <w:t xml:space="preserve"> Děkujeme za slevy na služby a pronájmy.</w:t>
      </w:r>
    </w:p>
    <w:p w:rsidR="009A44E4" w:rsidRPr="00B65206" w:rsidRDefault="009A44E4" w:rsidP="00B00119">
      <w:pPr>
        <w:jc w:val="both"/>
        <w:rPr>
          <w:rFonts w:asciiTheme="majorHAnsi" w:hAnsiTheme="majorHAnsi" w:cstheme="majorHAnsi"/>
          <w:sz w:val="24"/>
          <w:szCs w:val="24"/>
        </w:rPr>
      </w:pPr>
      <w:r w:rsidRPr="00B65206">
        <w:rPr>
          <w:rFonts w:asciiTheme="majorHAnsi" w:hAnsiTheme="majorHAnsi" w:cstheme="majorHAnsi"/>
          <w:sz w:val="24"/>
          <w:szCs w:val="24"/>
        </w:rPr>
        <w:t xml:space="preserve">Fotografické služby pro bono: Patrik Holčák, </w:t>
      </w:r>
      <w:r w:rsidR="00090266" w:rsidRPr="00B65206">
        <w:rPr>
          <w:rFonts w:asciiTheme="majorHAnsi" w:hAnsiTheme="majorHAnsi" w:cstheme="majorHAnsi"/>
          <w:sz w:val="24"/>
          <w:szCs w:val="24"/>
        </w:rPr>
        <w:t>M</w:t>
      </w:r>
      <w:r w:rsidR="002E7719" w:rsidRPr="00B65206">
        <w:rPr>
          <w:rFonts w:asciiTheme="majorHAnsi" w:hAnsiTheme="majorHAnsi" w:cstheme="majorHAnsi"/>
          <w:sz w:val="24"/>
          <w:szCs w:val="24"/>
        </w:rPr>
        <w:t>arkéta Kolínská</w:t>
      </w:r>
    </w:p>
    <w:p w:rsidR="00090266" w:rsidRPr="00B65206" w:rsidRDefault="00090266" w:rsidP="00090266">
      <w:pPr>
        <w:jc w:val="both"/>
        <w:rPr>
          <w:rFonts w:asciiTheme="majorHAnsi" w:hAnsiTheme="majorHAnsi" w:cstheme="majorHAnsi"/>
          <w:sz w:val="24"/>
          <w:szCs w:val="24"/>
        </w:rPr>
      </w:pPr>
      <w:r w:rsidRPr="00B65206">
        <w:rPr>
          <w:rFonts w:asciiTheme="majorHAnsi" w:hAnsiTheme="majorHAnsi" w:cstheme="majorHAnsi"/>
          <w:sz w:val="24"/>
          <w:szCs w:val="24"/>
        </w:rPr>
        <w:t>Grafické služby pro bono:</w:t>
      </w:r>
      <w:r w:rsidR="00DF6330" w:rsidRPr="00B65206">
        <w:rPr>
          <w:rFonts w:asciiTheme="majorHAnsi" w:hAnsiTheme="majorHAnsi" w:cstheme="majorHAnsi"/>
          <w:sz w:val="24"/>
          <w:szCs w:val="24"/>
        </w:rPr>
        <w:t xml:space="preserve"> Denisa Brédová</w:t>
      </w:r>
    </w:p>
    <w:p w:rsidR="00E468AC" w:rsidRPr="00B65206" w:rsidRDefault="00E468AC" w:rsidP="00B00119">
      <w:pPr>
        <w:jc w:val="both"/>
        <w:rPr>
          <w:rFonts w:asciiTheme="majorHAnsi" w:hAnsiTheme="majorHAnsi" w:cstheme="majorHAnsi"/>
          <w:sz w:val="24"/>
          <w:szCs w:val="24"/>
        </w:rPr>
      </w:pPr>
      <w:r w:rsidRPr="00B65206">
        <w:rPr>
          <w:rFonts w:asciiTheme="majorHAnsi" w:hAnsiTheme="majorHAnsi" w:cstheme="majorHAnsi"/>
          <w:sz w:val="24"/>
          <w:szCs w:val="24"/>
        </w:rPr>
        <w:t>Dobrovolnické služby</w:t>
      </w:r>
      <w:r w:rsidR="009B1456" w:rsidRPr="00B65206">
        <w:rPr>
          <w:rFonts w:asciiTheme="majorHAnsi" w:hAnsiTheme="majorHAnsi" w:cstheme="majorHAnsi"/>
          <w:sz w:val="24"/>
          <w:szCs w:val="24"/>
        </w:rPr>
        <w:t xml:space="preserve">: Třešňáková Jana, </w:t>
      </w:r>
      <w:r w:rsidR="002E7719" w:rsidRPr="00B65206">
        <w:rPr>
          <w:rFonts w:asciiTheme="majorHAnsi" w:hAnsiTheme="majorHAnsi" w:cstheme="majorHAnsi"/>
          <w:sz w:val="24"/>
          <w:szCs w:val="24"/>
        </w:rPr>
        <w:t>Rajová Štěpánka, Husová Lada, Jeřábková Petra, manželé Fietkovi, Srdínková Monika, Juraj Okaji, Lasková Drahomíra, Studeníková Kateřina</w:t>
      </w:r>
    </w:p>
    <w:p w:rsidR="004645D8" w:rsidRPr="00B65206" w:rsidRDefault="00B00119" w:rsidP="00B00119">
      <w:pPr>
        <w:jc w:val="both"/>
        <w:rPr>
          <w:rFonts w:asciiTheme="majorHAnsi" w:hAnsiTheme="majorHAnsi" w:cstheme="majorHAnsi"/>
          <w:sz w:val="24"/>
          <w:szCs w:val="24"/>
        </w:rPr>
      </w:pPr>
      <w:r w:rsidRPr="00B65206">
        <w:rPr>
          <w:rFonts w:asciiTheme="majorHAnsi" w:hAnsiTheme="majorHAnsi" w:cstheme="majorHAnsi"/>
          <w:sz w:val="24"/>
          <w:szCs w:val="24"/>
        </w:rPr>
        <w:t>Dále d</w:t>
      </w:r>
      <w:r w:rsidR="0004496F" w:rsidRPr="00B65206">
        <w:rPr>
          <w:rFonts w:asciiTheme="majorHAnsi" w:hAnsiTheme="majorHAnsi" w:cstheme="majorHAnsi"/>
          <w:sz w:val="24"/>
          <w:szCs w:val="24"/>
        </w:rPr>
        <w:t>ěkujeme za spolupráci</w:t>
      </w:r>
      <w:r w:rsidR="004E6E70" w:rsidRPr="00B65206">
        <w:rPr>
          <w:rFonts w:asciiTheme="majorHAnsi" w:hAnsiTheme="majorHAnsi" w:cstheme="majorHAnsi"/>
          <w:sz w:val="24"/>
          <w:szCs w:val="24"/>
        </w:rPr>
        <w:t>:</w:t>
      </w:r>
      <w:r w:rsidRPr="00B65206">
        <w:rPr>
          <w:rFonts w:asciiTheme="majorHAnsi" w:hAnsiTheme="majorHAnsi" w:cstheme="majorHAnsi"/>
          <w:sz w:val="24"/>
          <w:szCs w:val="24"/>
        </w:rPr>
        <w:t xml:space="preserve"> </w:t>
      </w:r>
      <w:r w:rsidR="0004496F" w:rsidRPr="00B65206">
        <w:rPr>
          <w:rFonts w:asciiTheme="majorHAnsi" w:hAnsiTheme="majorHAnsi" w:cstheme="majorHAnsi"/>
          <w:sz w:val="24"/>
          <w:szCs w:val="24"/>
        </w:rPr>
        <w:t>Darujme.cz</w:t>
      </w:r>
      <w:r w:rsidRPr="00B65206">
        <w:rPr>
          <w:rFonts w:asciiTheme="majorHAnsi" w:hAnsiTheme="majorHAnsi" w:cstheme="majorHAnsi"/>
          <w:sz w:val="24"/>
          <w:szCs w:val="24"/>
        </w:rPr>
        <w:t xml:space="preserve">; </w:t>
      </w:r>
      <w:r w:rsidR="0087586B" w:rsidRPr="00B65206">
        <w:rPr>
          <w:rFonts w:asciiTheme="majorHAnsi" w:hAnsiTheme="majorHAnsi" w:cstheme="majorHAnsi"/>
          <w:sz w:val="24"/>
          <w:szCs w:val="24"/>
        </w:rPr>
        <w:t>Fórum dárců</w:t>
      </w:r>
      <w:r w:rsidRPr="00B65206">
        <w:rPr>
          <w:rFonts w:asciiTheme="majorHAnsi" w:hAnsiTheme="majorHAnsi" w:cstheme="majorHAnsi"/>
          <w:sz w:val="24"/>
          <w:szCs w:val="24"/>
        </w:rPr>
        <w:t xml:space="preserve">; </w:t>
      </w:r>
      <w:r w:rsidR="004E6E70" w:rsidRPr="00B65206">
        <w:rPr>
          <w:rFonts w:asciiTheme="majorHAnsi" w:hAnsiTheme="majorHAnsi" w:cstheme="majorHAnsi"/>
          <w:sz w:val="24"/>
          <w:szCs w:val="24"/>
        </w:rPr>
        <w:t>České muzeum hudby</w:t>
      </w:r>
      <w:r w:rsidRPr="00B65206">
        <w:rPr>
          <w:rFonts w:asciiTheme="majorHAnsi" w:hAnsiTheme="majorHAnsi" w:cstheme="majorHAnsi"/>
          <w:sz w:val="24"/>
          <w:szCs w:val="24"/>
        </w:rPr>
        <w:t xml:space="preserve">; </w:t>
      </w:r>
      <w:r w:rsidR="005C4BBF" w:rsidRPr="00B65206">
        <w:rPr>
          <w:rFonts w:asciiTheme="majorHAnsi" w:hAnsiTheme="majorHAnsi" w:cstheme="majorHAnsi"/>
          <w:sz w:val="24"/>
          <w:szCs w:val="24"/>
        </w:rPr>
        <w:t xml:space="preserve">MŠ a </w:t>
      </w:r>
      <w:r w:rsidR="00B30B9B" w:rsidRPr="00B65206">
        <w:rPr>
          <w:rFonts w:asciiTheme="majorHAnsi" w:hAnsiTheme="majorHAnsi" w:cstheme="majorHAnsi"/>
          <w:sz w:val="24"/>
          <w:szCs w:val="24"/>
        </w:rPr>
        <w:t>ZŠ Kořenského</w:t>
      </w:r>
      <w:r w:rsidR="005C4BBF" w:rsidRPr="00B65206">
        <w:rPr>
          <w:rFonts w:asciiTheme="majorHAnsi" w:hAnsiTheme="majorHAnsi" w:cstheme="majorHAnsi"/>
          <w:sz w:val="24"/>
          <w:szCs w:val="24"/>
        </w:rPr>
        <w:t>,</w:t>
      </w:r>
      <w:r w:rsidR="004E6E70" w:rsidRPr="00B65206">
        <w:rPr>
          <w:rFonts w:asciiTheme="majorHAnsi" w:hAnsiTheme="majorHAnsi" w:cstheme="majorHAnsi"/>
          <w:sz w:val="24"/>
          <w:szCs w:val="24"/>
        </w:rPr>
        <w:t xml:space="preserve"> Praha 5</w:t>
      </w:r>
      <w:r w:rsidRPr="00B65206">
        <w:rPr>
          <w:rFonts w:asciiTheme="majorHAnsi" w:hAnsiTheme="majorHAnsi" w:cstheme="majorHAnsi"/>
          <w:sz w:val="24"/>
          <w:szCs w:val="24"/>
        </w:rPr>
        <w:t xml:space="preserve">; </w:t>
      </w:r>
      <w:r w:rsidR="004E6E70" w:rsidRPr="00B65206">
        <w:rPr>
          <w:rFonts w:asciiTheme="majorHAnsi" w:hAnsiTheme="majorHAnsi" w:cstheme="majorHAnsi"/>
          <w:sz w:val="24"/>
          <w:szCs w:val="24"/>
        </w:rPr>
        <w:t>ZŠ Masarykova, Praha 9</w:t>
      </w:r>
      <w:r w:rsidR="005C4BBF" w:rsidRPr="00B65206">
        <w:rPr>
          <w:rFonts w:asciiTheme="majorHAnsi" w:hAnsiTheme="majorHAnsi" w:cstheme="majorHAnsi"/>
          <w:sz w:val="24"/>
          <w:szCs w:val="24"/>
        </w:rPr>
        <w:t>;</w:t>
      </w:r>
      <w:r w:rsidRPr="00B65206">
        <w:rPr>
          <w:rFonts w:asciiTheme="majorHAnsi" w:hAnsiTheme="majorHAnsi" w:cstheme="majorHAnsi"/>
          <w:sz w:val="24"/>
          <w:szCs w:val="24"/>
        </w:rPr>
        <w:t xml:space="preserve"> </w:t>
      </w:r>
      <w:r w:rsidR="00876EDB" w:rsidRPr="00B65206">
        <w:rPr>
          <w:rFonts w:asciiTheme="majorHAnsi" w:hAnsiTheme="majorHAnsi" w:cstheme="majorHAnsi"/>
          <w:sz w:val="24"/>
          <w:szCs w:val="24"/>
        </w:rPr>
        <w:t xml:space="preserve">Vinš Martin a </w:t>
      </w:r>
      <w:r w:rsidRPr="00B65206">
        <w:rPr>
          <w:rFonts w:asciiTheme="majorHAnsi" w:hAnsiTheme="majorHAnsi" w:cstheme="majorHAnsi"/>
          <w:sz w:val="24"/>
          <w:szCs w:val="24"/>
        </w:rPr>
        <w:t>Hrušovský Jan</w:t>
      </w:r>
      <w:r w:rsidR="005C4BBF" w:rsidRPr="00B65206">
        <w:rPr>
          <w:rFonts w:asciiTheme="majorHAnsi" w:hAnsiTheme="majorHAnsi" w:cstheme="majorHAnsi"/>
          <w:sz w:val="24"/>
          <w:szCs w:val="24"/>
        </w:rPr>
        <w:t>;</w:t>
      </w:r>
      <w:r w:rsidRPr="00B65206">
        <w:rPr>
          <w:rFonts w:asciiTheme="majorHAnsi" w:hAnsiTheme="majorHAnsi" w:cstheme="majorHAnsi"/>
          <w:sz w:val="24"/>
          <w:szCs w:val="24"/>
        </w:rPr>
        <w:t xml:space="preserve"> Petrof spol. s r.o.</w:t>
      </w:r>
      <w:r w:rsidR="00090266" w:rsidRPr="00B65206">
        <w:rPr>
          <w:rFonts w:asciiTheme="majorHAnsi" w:hAnsiTheme="majorHAnsi" w:cstheme="majorHAnsi"/>
          <w:sz w:val="24"/>
          <w:szCs w:val="24"/>
        </w:rPr>
        <w:t xml:space="preserve">, </w:t>
      </w:r>
    </w:p>
    <w:p w:rsidR="00090266" w:rsidRPr="00B65206" w:rsidRDefault="004645D8" w:rsidP="00B00119">
      <w:pPr>
        <w:jc w:val="both"/>
        <w:rPr>
          <w:rFonts w:asciiTheme="majorHAnsi" w:hAnsiTheme="majorHAnsi" w:cstheme="majorHAnsi"/>
          <w:sz w:val="24"/>
          <w:szCs w:val="24"/>
        </w:rPr>
      </w:pPr>
      <w:r w:rsidRPr="00B65206">
        <w:rPr>
          <w:rFonts w:asciiTheme="majorHAnsi" w:hAnsiTheme="majorHAnsi" w:cstheme="majorHAnsi"/>
          <w:sz w:val="24"/>
          <w:szCs w:val="24"/>
        </w:rPr>
        <w:t>Děkujeme:</w:t>
      </w:r>
      <w:r w:rsidR="00453C69" w:rsidRPr="00B65206">
        <w:rPr>
          <w:rFonts w:asciiTheme="majorHAnsi" w:hAnsiTheme="majorHAnsi" w:cstheme="majorHAnsi"/>
          <w:sz w:val="24"/>
          <w:szCs w:val="24"/>
        </w:rPr>
        <w:t xml:space="preserve"> Magistrát hl. města Prahy, MČ</w:t>
      </w:r>
      <w:r w:rsidR="00BC3BB6" w:rsidRPr="00B65206">
        <w:rPr>
          <w:rFonts w:asciiTheme="majorHAnsi" w:hAnsiTheme="majorHAnsi" w:cstheme="majorHAnsi"/>
          <w:sz w:val="24"/>
          <w:szCs w:val="24"/>
        </w:rPr>
        <w:t xml:space="preserve"> Praha 9, MČ Praha 5</w:t>
      </w:r>
      <w:r w:rsidR="00453C69" w:rsidRPr="00B65206">
        <w:rPr>
          <w:rFonts w:asciiTheme="majorHAnsi" w:hAnsiTheme="majorHAnsi" w:cstheme="majorHAnsi"/>
          <w:sz w:val="24"/>
          <w:szCs w:val="24"/>
        </w:rPr>
        <w:t xml:space="preserve">, IDU, </w:t>
      </w:r>
      <w:proofErr w:type="spellStart"/>
      <w:r w:rsidR="00453C69" w:rsidRPr="00B65206">
        <w:rPr>
          <w:rFonts w:asciiTheme="majorHAnsi" w:hAnsiTheme="majorHAnsi" w:cstheme="majorHAnsi"/>
          <w:sz w:val="24"/>
          <w:szCs w:val="24"/>
        </w:rPr>
        <w:t>Confidence</w:t>
      </w:r>
      <w:proofErr w:type="spellEnd"/>
      <w:r w:rsidR="00453C69" w:rsidRPr="00B65206">
        <w:rPr>
          <w:rFonts w:asciiTheme="majorHAnsi" w:hAnsiTheme="majorHAnsi" w:cstheme="majorHAnsi"/>
          <w:sz w:val="24"/>
          <w:szCs w:val="24"/>
        </w:rPr>
        <w:t xml:space="preserve"> Digital, </w:t>
      </w:r>
      <w:r w:rsidR="003E24AB" w:rsidRPr="00B65206">
        <w:rPr>
          <w:rFonts w:asciiTheme="majorHAnsi" w:hAnsiTheme="majorHAnsi" w:cstheme="majorHAnsi"/>
          <w:sz w:val="24"/>
          <w:szCs w:val="24"/>
        </w:rPr>
        <w:t>Obojky.</w:t>
      </w:r>
      <w:proofErr w:type="spellStart"/>
      <w:r w:rsidR="003E24AB" w:rsidRPr="00B65206">
        <w:rPr>
          <w:rFonts w:asciiTheme="majorHAnsi" w:hAnsiTheme="majorHAnsi" w:cstheme="majorHAnsi"/>
          <w:sz w:val="24"/>
          <w:szCs w:val="24"/>
        </w:rPr>
        <w:t>cz</w:t>
      </w:r>
      <w:proofErr w:type="spellEnd"/>
      <w:r w:rsidR="003E24AB" w:rsidRPr="00B65206">
        <w:rPr>
          <w:rFonts w:asciiTheme="majorHAnsi" w:hAnsiTheme="majorHAnsi" w:cstheme="majorHAnsi"/>
          <w:sz w:val="24"/>
          <w:szCs w:val="24"/>
        </w:rPr>
        <w:t xml:space="preserve">, </w:t>
      </w:r>
      <w:proofErr w:type="spellStart"/>
      <w:r w:rsidR="00453C69" w:rsidRPr="00B65206">
        <w:rPr>
          <w:rFonts w:asciiTheme="majorHAnsi" w:hAnsiTheme="majorHAnsi" w:cstheme="majorHAnsi"/>
          <w:sz w:val="24"/>
          <w:szCs w:val="24"/>
        </w:rPr>
        <w:t>Didot</w:t>
      </w:r>
      <w:proofErr w:type="spellEnd"/>
      <w:r w:rsidR="00453C69" w:rsidRPr="00B65206">
        <w:rPr>
          <w:rFonts w:asciiTheme="majorHAnsi" w:hAnsiTheme="majorHAnsi" w:cstheme="majorHAnsi"/>
          <w:sz w:val="24"/>
          <w:szCs w:val="24"/>
        </w:rPr>
        <w:t xml:space="preserve">, </w:t>
      </w:r>
      <w:proofErr w:type="spellStart"/>
      <w:r w:rsidR="00453C69" w:rsidRPr="00B65206">
        <w:rPr>
          <w:rFonts w:asciiTheme="majorHAnsi" w:hAnsiTheme="majorHAnsi" w:cstheme="majorHAnsi"/>
          <w:sz w:val="24"/>
          <w:szCs w:val="24"/>
        </w:rPr>
        <w:t>Mercury</w:t>
      </w:r>
      <w:proofErr w:type="spellEnd"/>
      <w:r w:rsidR="00453C69" w:rsidRPr="00B65206">
        <w:rPr>
          <w:rFonts w:asciiTheme="majorHAnsi" w:hAnsiTheme="majorHAnsi" w:cstheme="majorHAnsi"/>
          <w:sz w:val="24"/>
          <w:szCs w:val="24"/>
        </w:rPr>
        <w:t xml:space="preserve"> </w:t>
      </w:r>
      <w:proofErr w:type="spellStart"/>
      <w:r w:rsidR="00453C69" w:rsidRPr="00B65206">
        <w:rPr>
          <w:rFonts w:asciiTheme="majorHAnsi" w:hAnsiTheme="majorHAnsi" w:cstheme="majorHAnsi"/>
          <w:sz w:val="24"/>
          <w:szCs w:val="24"/>
        </w:rPr>
        <w:t>Solutions</w:t>
      </w:r>
      <w:proofErr w:type="spellEnd"/>
      <w:r w:rsidR="00240A3F">
        <w:rPr>
          <w:rFonts w:asciiTheme="majorHAnsi" w:hAnsiTheme="majorHAnsi" w:cstheme="majorHAnsi"/>
          <w:sz w:val="24"/>
          <w:szCs w:val="24"/>
        </w:rPr>
        <w:t>.</w:t>
      </w:r>
    </w:p>
    <w:p w:rsidR="005D1D41" w:rsidRPr="00B65206" w:rsidRDefault="00B00119" w:rsidP="00B00119">
      <w:pPr>
        <w:rPr>
          <w:rFonts w:asciiTheme="majorHAnsi" w:hAnsiTheme="majorHAnsi" w:cstheme="majorHAnsi"/>
          <w:sz w:val="24"/>
          <w:szCs w:val="24"/>
        </w:rPr>
      </w:pPr>
      <w:r w:rsidRPr="00B65206">
        <w:rPr>
          <w:rFonts w:asciiTheme="majorHAnsi" w:hAnsiTheme="majorHAnsi" w:cstheme="majorHAnsi"/>
          <w:sz w:val="24"/>
          <w:szCs w:val="24"/>
        </w:rPr>
        <w:t>Mediální podpora: Rádio Classic Praha</w:t>
      </w:r>
    </w:p>
    <w:p w:rsidR="00DF6330" w:rsidRDefault="00DF6330" w:rsidP="00B00119"/>
    <w:p w:rsidR="00851127" w:rsidRDefault="00247631" w:rsidP="00851127">
      <w:pPr>
        <w:pStyle w:val="Nadpis1"/>
        <w:tabs>
          <w:tab w:val="left" w:pos="3402"/>
        </w:tabs>
        <w:rPr>
          <w:color w:val="0D2B89"/>
        </w:rPr>
      </w:pPr>
      <w:bookmarkStart w:id="9" w:name="_Toc530473527"/>
      <w:r w:rsidRPr="00463A41">
        <w:rPr>
          <w:color w:val="0D2B89"/>
        </w:rPr>
        <w:lastRenderedPageBreak/>
        <w:t>Hospodaření v roce 201</w:t>
      </w:r>
      <w:r w:rsidR="006346A1">
        <w:rPr>
          <w:color w:val="0D2B89"/>
        </w:rPr>
        <w:t>8</w:t>
      </w:r>
      <w:bookmarkEnd w:id="9"/>
      <w:r w:rsidR="00851127" w:rsidRPr="007764C5">
        <w:rPr>
          <w:noProof/>
          <w:lang w:eastAsia="cs-CZ"/>
        </w:rPr>
        <w:drawing>
          <wp:inline distT="0" distB="0" distL="0" distR="0">
            <wp:extent cx="5760720" cy="81457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145780"/>
                    </a:xfrm>
                    <a:prstGeom prst="rect">
                      <a:avLst/>
                    </a:prstGeom>
                    <a:noFill/>
                    <a:ln>
                      <a:noFill/>
                    </a:ln>
                  </pic:spPr>
                </pic:pic>
              </a:graphicData>
            </a:graphic>
          </wp:inline>
        </w:drawing>
      </w:r>
      <w:r w:rsidR="00851127" w:rsidRPr="007764C5">
        <w:rPr>
          <w:noProof/>
          <w:color w:val="0D2B89"/>
          <w:lang w:eastAsia="cs-CZ"/>
        </w:rPr>
        <w:lastRenderedPageBreak/>
        <w:drawing>
          <wp:inline distT="0" distB="0" distL="0" distR="0">
            <wp:extent cx="5760720" cy="740611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406115"/>
                    </a:xfrm>
                    <a:prstGeom prst="rect">
                      <a:avLst/>
                    </a:prstGeom>
                    <a:noFill/>
                    <a:ln>
                      <a:noFill/>
                    </a:ln>
                  </pic:spPr>
                </pic:pic>
              </a:graphicData>
            </a:graphic>
          </wp:inline>
        </w:drawing>
      </w:r>
      <w:bookmarkStart w:id="10" w:name="_Toc530473528"/>
    </w:p>
    <w:p w:rsidR="00851127" w:rsidRDefault="00851127">
      <w:pPr>
        <w:rPr>
          <w:rFonts w:asciiTheme="majorHAnsi" w:eastAsiaTheme="majorEastAsia" w:hAnsiTheme="majorHAnsi" w:cstheme="majorBidi"/>
          <w:color w:val="0D2B89"/>
          <w:sz w:val="32"/>
          <w:szCs w:val="32"/>
        </w:rPr>
      </w:pPr>
      <w:r>
        <w:rPr>
          <w:color w:val="0D2B89"/>
        </w:rPr>
        <w:br w:type="page"/>
      </w:r>
    </w:p>
    <w:p w:rsidR="0004496F" w:rsidRPr="00463A41" w:rsidRDefault="0004496F" w:rsidP="00851127">
      <w:pPr>
        <w:pStyle w:val="Nadpis1"/>
        <w:tabs>
          <w:tab w:val="left" w:pos="3402"/>
        </w:tabs>
        <w:rPr>
          <w:color w:val="0D2B89"/>
        </w:rPr>
      </w:pPr>
      <w:r w:rsidRPr="00463A41">
        <w:rPr>
          <w:color w:val="0D2B89"/>
        </w:rPr>
        <w:lastRenderedPageBreak/>
        <w:t>Závěrečné slovo</w:t>
      </w:r>
      <w:bookmarkEnd w:id="10"/>
    </w:p>
    <w:p w:rsidR="00642F6B" w:rsidRDefault="00642F6B" w:rsidP="00642F6B">
      <w:pPr>
        <w:jc w:val="both"/>
      </w:pPr>
      <w:bookmarkStart w:id="11" w:name="_Toc530473529"/>
    </w:p>
    <w:p w:rsidR="00642F6B" w:rsidRDefault="00642F6B" w:rsidP="00642F6B">
      <w:pPr>
        <w:jc w:val="both"/>
        <w:rPr>
          <w:rFonts w:asciiTheme="majorHAnsi" w:hAnsiTheme="majorHAnsi" w:cstheme="majorHAnsi"/>
          <w:sz w:val="24"/>
          <w:szCs w:val="24"/>
        </w:rPr>
      </w:pPr>
      <w:bookmarkStart w:id="12" w:name="_GoBack"/>
      <w:bookmarkEnd w:id="12"/>
      <w:r w:rsidRPr="00A7114D">
        <w:rPr>
          <w:rFonts w:asciiTheme="majorHAnsi" w:hAnsiTheme="majorHAnsi" w:cstheme="majorHAnsi"/>
          <w:sz w:val="24"/>
          <w:szCs w:val="24"/>
        </w:rPr>
        <w:t>Výjimečným úspěchem roku 201</w:t>
      </w:r>
      <w:r>
        <w:rPr>
          <w:rFonts w:asciiTheme="majorHAnsi" w:hAnsiTheme="majorHAnsi" w:cstheme="majorHAnsi"/>
          <w:sz w:val="24"/>
          <w:szCs w:val="24"/>
        </w:rPr>
        <w:t>8</w:t>
      </w:r>
      <w:r w:rsidRPr="00A7114D">
        <w:rPr>
          <w:rFonts w:asciiTheme="majorHAnsi" w:hAnsiTheme="majorHAnsi" w:cstheme="majorHAnsi"/>
          <w:sz w:val="24"/>
          <w:szCs w:val="24"/>
        </w:rPr>
        <w:t xml:space="preserve"> bylo pozvání našich </w:t>
      </w:r>
      <w:r>
        <w:rPr>
          <w:rFonts w:asciiTheme="majorHAnsi" w:hAnsiTheme="majorHAnsi" w:cstheme="majorHAnsi"/>
          <w:sz w:val="24"/>
          <w:szCs w:val="24"/>
        </w:rPr>
        <w:t>hudebníků</w:t>
      </w:r>
      <w:r w:rsidRPr="00A7114D">
        <w:rPr>
          <w:rFonts w:asciiTheme="majorHAnsi" w:hAnsiTheme="majorHAnsi" w:cstheme="majorHAnsi"/>
          <w:sz w:val="24"/>
          <w:szCs w:val="24"/>
        </w:rPr>
        <w:t xml:space="preserve"> </w:t>
      </w:r>
      <w:r>
        <w:rPr>
          <w:rFonts w:asciiTheme="majorHAnsi" w:hAnsiTheme="majorHAnsi" w:cstheme="majorHAnsi"/>
          <w:sz w:val="24"/>
          <w:szCs w:val="24"/>
        </w:rPr>
        <w:t xml:space="preserve">na </w:t>
      </w:r>
      <w:r w:rsidRPr="00A7114D">
        <w:rPr>
          <w:rFonts w:asciiTheme="majorHAnsi" w:hAnsiTheme="majorHAnsi" w:cstheme="majorHAnsi"/>
          <w:sz w:val="24"/>
          <w:szCs w:val="24"/>
        </w:rPr>
        <w:t xml:space="preserve">mezinárodní soustředění </w:t>
      </w:r>
      <w:r>
        <w:rPr>
          <w:rFonts w:asciiTheme="majorHAnsi" w:hAnsiTheme="majorHAnsi" w:cstheme="majorHAnsi"/>
          <w:sz w:val="24"/>
          <w:szCs w:val="24"/>
        </w:rPr>
        <w:t xml:space="preserve">pokročilých muzikantů orchestrů inspirovaných metodou Sistema do Velké Británie. Po náročném 8denním soustředění v prostorách birminghamské královské konzervatoře, následoval vyprodaný koncert v londýnské </w:t>
      </w:r>
      <w:proofErr w:type="spellStart"/>
      <w:r>
        <w:rPr>
          <w:rFonts w:asciiTheme="majorHAnsi" w:hAnsiTheme="majorHAnsi" w:cstheme="majorHAnsi"/>
          <w:sz w:val="24"/>
          <w:szCs w:val="24"/>
        </w:rPr>
        <w:t>Royal</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Festivall</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Hall</w:t>
      </w:r>
      <w:proofErr w:type="spellEnd"/>
      <w:r>
        <w:rPr>
          <w:rFonts w:asciiTheme="majorHAnsi" w:hAnsiTheme="majorHAnsi" w:cstheme="majorHAnsi"/>
          <w:sz w:val="24"/>
          <w:szCs w:val="24"/>
        </w:rPr>
        <w:t xml:space="preserve"> a velký závěrečný koncert v moderním koncertním sále v Birminghamu. I tentokrát si měli mladí hudebníci možnost zahrát se špičkovou muzikantkou jakou je houslistka Nicola Benedetti. Závěrečné dny na místě sledoval pan Marek Šulc, který svou zkušenost na místě zpracoval do série reportáží a rozhovorů vysílaných rádiem Classic Praha. </w:t>
      </w:r>
    </w:p>
    <w:p w:rsidR="00642F6B" w:rsidRDefault="00642F6B" w:rsidP="00642F6B">
      <w:pPr>
        <w:jc w:val="both"/>
        <w:rPr>
          <w:rFonts w:asciiTheme="majorHAnsi" w:hAnsiTheme="majorHAnsi" w:cstheme="majorHAnsi"/>
          <w:sz w:val="24"/>
          <w:szCs w:val="24"/>
        </w:rPr>
      </w:pPr>
      <w:r>
        <w:rPr>
          <w:rFonts w:asciiTheme="majorHAnsi" w:hAnsiTheme="majorHAnsi" w:cstheme="majorHAnsi"/>
          <w:sz w:val="24"/>
          <w:szCs w:val="24"/>
        </w:rPr>
        <w:t>Hlavním cílem pro příští rok je zajištění vysoce kvalitní pravidelné aktivity profesionálních hudebníků a dirigentů v orchestru pro všechny mladé hudebníky, které o ni budou mít zájem. Z plánovaných vystoupení budeme i v příštím roce pořádat další ročník open air koncertu opět na pražském Střeleckém ostrově.</w:t>
      </w:r>
    </w:p>
    <w:p w:rsidR="00851127" w:rsidRDefault="00851127" w:rsidP="0004496F">
      <w:pPr>
        <w:pStyle w:val="Nadpis1"/>
        <w:rPr>
          <w:color w:val="0D2B89"/>
        </w:rPr>
      </w:pPr>
    </w:p>
    <w:p w:rsidR="0004496F" w:rsidRPr="00463A41" w:rsidRDefault="0004496F" w:rsidP="0004496F">
      <w:pPr>
        <w:pStyle w:val="Nadpis1"/>
        <w:rPr>
          <w:color w:val="0D2B89"/>
        </w:rPr>
      </w:pPr>
      <w:r w:rsidRPr="00463A41">
        <w:rPr>
          <w:color w:val="0D2B89"/>
        </w:rPr>
        <w:t>Loga sponzorů</w:t>
      </w:r>
      <w:bookmarkEnd w:id="11"/>
    </w:p>
    <w:p w:rsidR="00B00119" w:rsidRPr="00463A41" w:rsidRDefault="00B00119" w:rsidP="00B00119">
      <w:pPr>
        <w:rPr>
          <w:color w:val="0D2B89"/>
        </w:rPr>
      </w:pPr>
    </w:p>
    <w:p w:rsidR="00043D80" w:rsidRDefault="00043D80" w:rsidP="00043D80"/>
    <w:p w:rsidR="00043D80" w:rsidRDefault="00851127" w:rsidP="00043D80">
      <w:r>
        <w:rPr>
          <w:noProof/>
          <w:lang w:eastAsia="cs-CZ"/>
        </w:rPr>
        <w:drawing>
          <wp:anchor distT="0" distB="0" distL="114300" distR="114300" simplePos="0" relativeHeight="251708416" behindDoc="1" locked="0" layoutInCell="1" allowOverlap="1">
            <wp:simplePos x="0" y="0"/>
            <wp:positionH relativeFrom="column">
              <wp:posOffset>2345690</wp:posOffset>
            </wp:positionH>
            <wp:positionV relativeFrom="page">
              <wp:posOffset>7276465</wp:posOffset>
            </wp:positionV>
            <wp:extent cx="1281430" cy="1085215"/>
            <wp:effectExtent l="0" t="0" r="0" b="0"/>
            <wp:wrapTight wrapText="bothSides">
              <wp:wrapPolygon edited="0">
                <wp:start x="0" y="0"/>
                <wp:lineTo x="0" y="21233"/>
                <wp:lineTo x="21193" y="21233"/>
                <wp:lineTo x="21193" y="0"/>
                <wp:lineTo x="0" y="0"/>
              </wp:wrapPolygon>
            </wp:wrapTight>
            <wp:docPr id="7" name="Obrázek 7" descr="http://www.nfharmonie.cz/wp-content/uploads/2015/12/IDU_CZ.jpg">
              <a:hlinkClick xmlns:a="http://schemas.openxmlformats.org/drawingml/2006/main" r:id="rId22" tgtFrame="&quot;_blank&quot;" tooltip="&quot;&quot;"/>
            </wp:docPr>
            <wp:cNvGraphicFramePr/>
            <a:graphic xmlns:a="http://schemas.openxmlformats.org/drawingml/2006/main">
              <a:graphicData uri="http://schemas.openxmlformats.org/drawingml/2006/picture">
                <pic:pic xmlns:pic="http://schemas.openxmlformats.org/drawingml/2006/picture">
                  <pic:nvPicPr>
                    <pic:cNvPr id="7" name="Obrázek 7" descr="http://www.nfharmonie.cz/wp-content/uploads/2015/12/IDU_CZ.jpg">
                      <a:hlinkClick r:id="rId22" tgtFrame="&quot;_blank&quot;" tooltip="&quot;&quot;"/>
                    </pic:cNvPr>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1430" cy="1085215"/>
                    </a:xfrm>
                    <a:prstGeom prst="rect">
                      <a:avLst/>
                    </a:prstGeom>
                    <a:noFill/>
                    <a:ln>
                      <a:noFill/>
                    </a:ln>
                  </pic:spPr>
                </pic:pic>
              </a:graphicData>
            </a:graphic>
          </wp:anchor>
        </w:drawing>
      </w:r>
      <w:r>
        <w:rPr>
          <w:noProof/>
          <w:lang w:eastAsia="cs-CZ"/>
        </w:rPr>
        <w:drawing>
          <wp:anchor distT="0" distB="0" distL="114300" distR="114300" simplePos="0" relativeHeight="251665408" behindDoc="0" locked="0" layoutInCell="1" allowOverlap="1">
            <wp:simplePos x="0" y="0"/>
            <wp:positionH relativeFrom="column">
              <wp:posOffset>3562350</wp:posOffset>
            </wp:positionH>
            <wp:positionV relativeFrom="page">
              <wp:posOffset>7833995</wp:posOffset>
            </wp:positionV>
            <wp:extent cx="904875" cy="116776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1167765"/>
                    </a:xfrm>
                    <a:prstGeom prst="rect">
                      <a:avLst/>
                    </a:prstGeom>
                    <a:noFill/>
                    <a:ln>
                      <a:noFill/>
                    </a:ln>
                  </pic:spPr>
                </pic:pic>
              </a:graphicData>
            </a:graphic>
          </wp:anchor>
        </w:drawing>
      </w:r>
      <w:r>
        <w:rPr>
          <w:rFonts w:ascii="&amp;quot" w:hAnsi="&amp;quot"/>
          <w:noProof/>
          <w:color w:val="000000"/>
          <w:sz w:val="20"/>
          <w:szCs w:val="20"/>
          <w:bdr w:val="none" w:sz="0" w:space="0" w:color="auto" w:frame="1"/>
          <w:lang w:eastAsia="cs-CZ"/>
        </w:rPr>
        <w:drawing>
          <wp:anchor distT="0" distB="0" distL="114300" distR="114300" simplePos="0" relativeHeight="251680768" behindDoc="0" locked="0" layoutInCell="1" allowOverlap="1">
            <wp:simplePos x="0" y="0"/>
            <wp:positionH relativeFrom="column">
              <wp:posOffset>3102610</wp:posOffset>
            </wp:positionH>
            <wp:positionV relativeFrom="page">
              <wp:posOffset>6467475</wp:posOffset>
            </wp:positionV>
            <wp:extent cx="1366520" cy="686435"/>
            <wp:effectExtent l="0" t="0" r="0" b="0"/>
            <wp:wrapSquare wrapText="bothSides"/>
            <wp:docPr id="11" name="Obrázek 11" descr="http://www.nfharmonie.cz/wp-content/uploads/2015/12/sistema_europe_logo_low.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fharmonie.cz/wp-content/uploads/2015/12/sistema_europe_logo_low.pn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6520" cy="686435"/>
                    </a:xfrm>
                    <a:prstGeom prst="rect">
                      <a:avLst/>
                    </a:prstGeom>
                    <a:noFill/>
                    <a:ln>
                      <a:noFill/>
                    </a:ln>
                  </pic:spPr>
                </pic:pic>
              </a:graphicData>
            </a:graphic>
          </wp:anchor>
        </w:drawing>
      </w:r>
      <w:r>
        <w:rPr>
          <w:noProof/>
          <w:lang w:eastAsia="cs-CZ"/>
        </w:rPr>
        <w:drawing>
          <wp:anchor distT="0" distB="0" distL="114300" distR="114300" simplePos="0" relativeHeight="251744256" behindDoc="1" locked="0" layoutInCell="1" allowOverlap="1">
            <wp:simplePos x="0" y="0"/>
            <wp:positionH relativeFrom="column">
              <wp:posOffset>4834255</wp:posOffset>
            </wp:positionH>
            <wp:positionV relativeFrom="paragraph">
              <wp:posOffset>615315</wp:posOffset>
            </wp:positionV>
            <wp:extent cx="514350" cy="586105"/>
            <wp:effectExtent l="0" t="0" r="0" b="0"/>
            <wp:wrapTight wrapText="bothSides">
              <wp:wrapPolygon edited="0">
                <wp:start x="7200" y="0"/>
                <wp:lineTo x="4000" y="2106"/>
                <wp:lineTo x="3200" y="5616"/>
                <wp:lineTo x="4000" y="11233"/>
                <wp:lineTo x="0" y="14041"/>
                <wp:lineTo x="0" y="20360"/>
                <wp:lineTo x="6400" y="21062"/>
                <wp:lineTo x="10400" y="21062"/>
                <wp:lineTo x="20800" y="21062"/>
                <wp:lineTo x="20800" y="14743"/>
                <wp:lineTo x="16800" y="11233"/>
                <wp:lineTo x="17600" y="8425"/>
                <wp:lineTo x="13600" y="702"/>
                <wp:lineTo x="11200" y="0"/>
                <wp:lineTo x="720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fidence Digital - Studeníkovi.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350" cy="586105"/>
                    </a:xfrm>
                    <a:prstGeom prst="rect">
                      <a:avLst/>
                    </a:prstGeom>
                  </pic:spPr>
                </pic:pic>
              </a:graphicData>
            </a:graphic>
          </wp:anchor>
        </w:drawing>
      </w:r>
      <w:r w:rsidR="00B43E33">
        <w:t xml:space="preserve">                                </w:t>
      </w:r>
    </w:p>
    <w:p w:rsidR="00B43E33" w:rsidRDefault="00851127" w:rsidP="00043D80">
      <w:r>
        <w:rPr>
          <w:rFonts w:ascii="&amp;quot" w:hAnsi="&amp;quot"/>
          <w:noProof/>
          <w:color w:val="000000"/>
          <w:sz w:val="20"/>
          <w:szCs w:val="20"/>
          <w:bdr w:val="none" w:sz="0" w:space="0" w:color="auto" w:frame="1"/>
          <w:lang w:eastAsia="cs-CZ"/>
        </w:rPr>
        <w:drawing>
          <wp:anchor distT="0" distB="0" distL="114300" distR="114300" simplePos="0" relativeHeight="251632640" behindDoc="0" locked="0" layoutInCell="1" allowOverlap="1">
            <wp:simplePos x="0" y="0"/>
            <wp:positionH relativeFrom="column">
              <wp:posOffset>1159510</wp:posOffset>
            </wp:positionH>
            <wp:positionV relativeFrom="page">
              <wp:posOffset>6609715</wp:posOffset>
            </wp:positionV>
            <wp:extent cx="843915" cy="824230"/>
            <wp:effectExtent l="0" t="0" r="0" b="0"/>
            <wp:wrapSquare wrapText="bothSides"/>
            <wp:docPr id="4" name="Obrázek 4" descr="http://www.nfharmonie.cz/wp-content/uploads/2016/05/p5.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fharmonie.cz/wp-content/uploads/2016/05/p5.png">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3915" cy="824230"/>
                    </a:xfrm>
                    <a:prstGeom prst="rect">
                      <a:avLst/>
                    </a:prstGeom>
                    <a:noFill/>
                    <a:ln>
                      <a:noFill/>
                    </a:ln>
                  </pic:spPr>
                </pic:pic>
              </a:graphicData>
            </a:graphic>
          </wp:anchor>
        </w:drawing>
      </w:r>
      <w:r>
        <w:rPr>
          <w:rFonts w:ascii="&amp;quot" w:hAnsi="&amp;quot"/>
          <w:noProof/>
          <w:color w:val="000000"/>
          <w:sz w:val="20"/>
          <w:szCs w:val="20"/>
          <w:bdr w:val="none" w:sz="0" w:space="0" w:color="auto" w:frame="1"/>
          <w:lang w:eastAsia="cs-CZ"/>
        </w:rPr>
        <w:drawing>
          <wp:inline distT="0" distB="0" distL="0" distR="0">
            <wp:extent cx="748146" cy="9144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Č Klánovice.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760289" cy="929241"/>
                    </a:xfrm>
                    <a:prstGeom prst="rect">
                      <a:avLst/>
                    </a:prstGeom>
                  </pic:spPr>
                </pic:pic>
              </a:graphicData>
            </a:graphic>
          </wp:inline>
        </w:drawing>
      </w:r>
      <w:r>
        <w:rPr>
          <w:rFonts w:ascii="&amp;quot" w:hAnsi="&amp;quot"/>
          <w:noProof/>
          <w:color w:val="000000"/>
          <w:sz w:val="20"/>
          <w:szCs w:val="20"/>
          <w:bdr w:val="none" w:sz="0" w:space="0" w:color="auto" w:frame="1"/>
          <w:lang w:eastAsia="cs-CZ"/>
        </w:rPr>
        <w:drawing>
          <wp:anchor distT="0" distB="0" distL="114300" distR="114300" simplePos="0" relativeHeight="251650048" behindDoc="0" locked="0" layoutInCell="1" allowOverlap="1">
            <wp:simplePos x="0" y="0"/>
            <wp:positionH relativeFrom="column">
              <wp:posOffset>4794885</wp:posOffset>
            </wp:positionH>
            <wp:positionV relativeFrom="page">
              <wp:posOffset>7433945</wp:posOffset>
            </wp:positionV>
            <wp:extent cx="612775" cy="934720"/>
            <wp:effectExtent l="0" t="0" r="0" b="0"/>
            <wp:wrapSquare wrapText="bothSides"/>
            <wp:docPr id="5" name="Obrázek 5" descr="http://www.nfharmonie.cz/wp-content/uploads/2016/05/p9.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fharmonie.cz/wp-content/uploads/2016/05/p9.pn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775" cy="934720"/>
                    </a:xfrm>
                    <a:prstGeom prst="rect">
                      <a:avLst/>
                    </a:prstGeom>
                    <a:noFill/>
                    <a:ln>
                      <a:noFill/>
                    </a:ln>
                  </pic:spPr>
                </pic:pic>
              </a:graphicData>
            </a:graphic>
          </wp:anchor>
        </w:drawing>
      </w:r>
      <w:r>
        <w:rPr>
          <w:rFonts w:ascii="&amp;quot" w:hAnsi="&amp;quot"/>
          <w:noProof/>
          <w:color w:val="000000"/>
          <w:sz w:val="20"/>
          <w:szCs w:val="20"/>
          <w:bdr w:val="none" w:sz="0" w:space="0" w:color="auto" w:frame="1"/>
          <w:lang w:eastAsia="cs-CZ"/>
        </w:rPr>
        <w:drawing>
          <wp:anchor distT="0" distB="0" distL="114300" distR="114300" simplePos="0" relativeHeight="251727872" behindDoc="1" locked="0" layoutInCell="1" allowOverlap="1">
            <wp:simplePos x="0" y="0"/>
            <wp:positionH relativeFrom="column">
              <wp:posOffset>-3207385</wp:posOffset>
            </wp:positionH>
            <wp:positionV relativeFrom="page">
              <wp:posOffset>6143625</wp:posOffset>
            </wp:positionV>
            <wp:extent cx="628650" cy="62865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icPraha.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8650" cy="628650"/>
                    </a:xfrm>
                    <a:prstGeom prst="rect">
                      <a:avLst/>
                    </a:prstGeom>
                  </pic:spPr>
                </pic:pic>
              </a:graphicData>
            </a:graphic>
          </wp:anchor>
        </w:drawing>
      </w:r>
    </w:p>
    <w:p w:rsidR="007F5776" w:rsidRDefault="00851127" w:rsidP="00043D80">
      <w:r>
        <w:rPr>
          <w:rFonts w:ascii="&amp;quot" w:hAnsi="&amp;quot"/>
          <w:noProof/>
          <w:color w:val="000000"/>
          <w:sz w:val="20"/>
          <w:szCs w:val="20"/>
          <w:bdr w:val="none" w:sz="0" w:space="0" w:color="auto" w:frame="1"/>
          <w:lang w:eastAsia="cs-CZ"/>
        </w:rPr>
        <w:drawing>
          <wp:anchor distT="0" distB="0" distL="114300" distR="114300" simplePos="0" relativeHeight="251609088" behindDoc="0" locked="0" layoutInCell="1" allowOverlap="1">
            <wp:simplePos x="0" y="0"/>
            <wp:positionH relativeFrom="column">
              <wp:posOffset>-271145</wp:posOffset>
            </wp:positionH>
            <wp:positionV relativeFrom="page">
              <wp:posOffset>7463790</wp:posOffset>
            </wp:positionV>
            <wp:extent cx="954405" cy="954405"/>
            <wp:effectExtent l="0" t="0" r="0" b="0"/>
            <wp:wrapSquare wrapText="bothSides"/>
            <wp:docPr id="2" name="Obrázek 2" descr="http://www.nfharmonie.cz/wp-content/uploads/2015/12/Praha_logo.jpg">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fharmonie.cz/wp-content/uploads/2015/12/Praha_logo.jpg">
                      <a:hlinkClick r:id="rId34" tgtFrame="&quot;_blank&quot;" tooltip="&quot;&quot;"/>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405" cy="954405"/>
                    </a:xfrm>
                    <a:prstGeom prst="rect">
                      <a:avLst/>
                    </a:prstGeom>
                    <a:noFill/>
                    <a:ln>
                      <a:noFill/>
                    </a:ln>
                  </pic:spPr>
                </pic:pic>
              </a:graphicData>
            </a:graphic>
          </wp:anchor>
        </w:drawing>
      </w:r>
      <w:r w:rsidR="00B43E33">
        <w:t xml:space="preserve">     </w:t>
      </w:r>
      <w:r w:rsidR="007F5776">
        <w:t xml:space="preserve">     </w:t>
      </w:r>
      <w:r w:rsidR="00FA1D35">
        <w:t xml:space="preserve">    </w:t>
      </w:r>
    </w:p>
    <w:p w:rsidR="007F5776" w:rsidRDefault="00851127" w:rsidP="00043D80">
      <w:r>
        <w:rPr>
          <w:noProof/>
          <w:lang w:eastAsia="cs-CZ"/>
        </w:rPr>
        <w:drawing>
          <wp:inline distT="0" distB="0" distL="0" distR="0">
            <wp:extent cx="1132416" cy="2857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ojky - Fietkovi - klíčenky.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4943" cy="296481"/>
                    </a:xfrm>
                    <a:prstGeom prst="rect">
                      <a:avLst/>
                    </a:prstGeom>
                  </pic:spPr>
                </pic:pic>
              </a:graphicData>
            </a:graphic>
          </wp:inline>
        </w:drawing>
      </w:r>
    </w:p>
    <w:p w:rsidR="00B43E33" w:rsidRDefault="00851127" w:rsidP="00043D80">
      <w:r>
        <w:rPr>
          <w:noProof/>
          <w:lang w:eastAsia="cs-CZ"/>
        </w:rPr>
        <w:drawing>
          <wp:anchor distT="0" distB="0" distL="114300" distR="114300" simplePos="0" relativeHeight="251589632" behindDoc="1" locked="0" layoutInCell="1" allowOverlap="1">
            <wp:simplePos x="0" y="0"/>
            <wp:positionH relativeFrom="column">
              <wp:posOffset>-1430655</wp:posOffset>
            </wp:positionH>
            <wp:positionV relativeFrom="page">
              <wp:posOffset>8143875</wp:posOffset>
            </wp:positionV>
            <wp:extent cx="1485900" cy="14859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ANATHA_LOGO_2017_sed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900" cy="1485900"/>
                    </a:xfrm>
                    <a:prstGeom prst="rect">
                      <a:avLst/>
                    </a:prstGeom>
                  </pic:spPr>
                </pic:pic>
              </a:graphicData>
            </a:graphic>
          </wp:anchor>
        </w:drawing>
      </w:r>
      <w:r w:rsidR="007F5776">
        <w:t xml:space="preserve">                  </w:t>
      </w:r>
      <w:r w:rsidR="00FA1D35">
        <w:t xml:space="preserve"> </w:t>
      </w:r>
    </w:p>
    <w:p w:rsidR="007F5776" w:rsidRDefault="00851127" w:rsidP="00043D80">
      <w:r>
        <w:rPr>
          <w:rFonts w:ascii="&amp;quot" w:hAnsi="&amp;quot"/>
          <w:noProof/>
          <w:color w:val="000000"/>
          <w:sz w:val="20"/>
          <w:szCs w:val="20"/>
          <w:bdr w:val="none" w:sz="0" w:space="0" w:color="auto" w:frame="1"/>
          <w:lang w:eastAsia="cs-CZ"/>
        </w:rPr>
        <w:drawing>
          <wp:anchor distT="0" distB="0" distL="114300" distR="114300" simplePos="0" relativeHeight="251685888" behindDoc="0" locked="0" layoutInCell="1" allowOverlap="1">
            <wp:simplePos x="0" y="0"/>
            <wp:positionH relativeFrom="column">
              <wp:posOffset>799465</wp:posOffset>
            </wp:positionH>
            <wp:positionV relativeFrom="page">
              <wp:posOffset>8440420</wp:posOffset>
            </wp:positionV>
            <wp:extent cx="1959610" cy="643255"/>
            <wp:effectExtent l="0" t="0" r="0" b="0"/>
            <wp:wrapSquare wrapText="bothSides"/>
            <wp:docPr id="9" name="Obrázek 9" descr="Petrof Piano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rof Piano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9610" cy="643255"/>
                    </a:xfrm>
                    <a:prstGeom prst="rect">
                      <a:avLst/>
                    </a:prstGeom>
                    <a:noFill/>
                    <a:ln>
                      <a:noFill/>
                    </a:ln>
                  </pic:spPr>
                </pic:pic>
              </a:graphicData>
            </a:graphic>
          </wp:anchor>
        </w:drawing>
      </w:r>
    </w:p>
    <w:p w:rsidR="007F5776" w:rsidRDefault="007F5776" w:rsidP="00043D80"/>
    <w:p w:rsidR="00462B03" w:rsidRDefault="00FA1D35" w:rsidP="00043D80">
      <w:r>
        <w:t xml:space="preserve">  </w:t>
      </w:r>
    </w:p>
    <w:p w:rsidR="007F5776" w:rsidRDefault="007F5776" w:rsidP="00043D80"/>
    <w:p w:rsidR="007764C5" w:rsidRDefault="003D2743" w:rsidP="00851127">
      <w:pPr>
        <w:rPr>
          <w:color w:val="0D2B89"/>
        </w:rPr>
      </w:pPr>
      <w:r>
        <w:br w:type="page"/>
      </w:r>
      <w:bookmarkStart w:id="13" w:name="_Hlk529363452"/>
      <w:bookmarkStart w:id="14" w:name="_Toc530473530"/>
    </w:p>
    <w:p w:rsidR="009C6A34" w:rsidRPr="00463A41" w:rsidRDefault="0004496F" w:rsidP="00094B6F">
      <w:pPr>
        <w:pStyle w:val="Nadpis1"/>
        <w:rPr>
          <w:color w:val="0D2B89"/>
        </w:rPr>
      </w:pPr>
      <w:r w:rsidRPr="00463A41">
        <w:rPr>
          <w:color w:val="0D2B89"/>
        </w:rPr>
        <w:lastRenderedPageBreak/>
        <w:t>Kontaktní údaje NF</w:t>
      </w:r>
      <w:r w:rsidR="003D2743" w:rsidRPr="00463A41">
        <w:rPr>
          <w:color w:val="0D2B89"/>
        </w:rPr>
        <w:t xml:space="preserve"> Harmonie</w:t>
      </w:r>
      <w:bookmarkEnd w:id="13"/>
      <w:bookmarkEnd w:id="14"/>
    </w:p>
    <w:p w:rsidR="003D2743" w:rsidRDefault="003D2743" w:rsidP="00781D1C">
      <w:pPr>
        <w:rPr>
          <w:rFonts w:ascii="Comfortaa" w:hAnsi="Comfortaa"/>
          <w:color w:val="333333"/>
          <w:sz w:val="20"/>
          <w:szCs w:val="20"/>
        </w:rPr>
      </w:pPr>
    </w:p>
    <w:p w:rsidR="00781D1C" w:rsidRPr="003D2743" w:rsidRDefault="003D2743" w:rsidP="00781D1C">
      <w:pPr>
        <w:rPr>
          <w:rFonts w:asciiTheme="majorHAnsi" w:hAnsiTheme="majorHAnsi" w:cstheme="majorHAnsi"/>
          <w:color w:val="333333"/>
          <w:sz w:val="24"/>
          <w:szCs w:val="24"/>
        </w:rPr>
      </w:pPr>
      <w:r w:rsidRPr="003D2743">
        <w:rPr>
          <w:rFonts w:asciiTheme="majorHAnsi" w:hAnsiTheme="majorHAnsi" w:cstheme="majorHAnsi"/>
          <w:color w:val="333333"/>
          <w:sz w:val="24"/>
          <w:szCs w:val="24"/>
        </w:rPr>
        <w:t>Palác Beethoven</w:t>
      </w:r>
      <w:r w:rsidRPr="003D2743">
        <w:rPr>
          <w:rFonts w:asciiTheme="majorHAnsi" w:hAnsiTheme="majorHAnsi" w:cstheme="majorHAnsi"/>
          <w:color w:val="333333"/>
          <w:sz w:val="24"/>
          <w:szCs w:val="24"/>
        </w:rPr>
        <w:br/>
        <w:t>Lázeňská 11/285</w:t>
      </w:r>
      <w:r w:rsidRPr="003D2743">
        <w:rPr>
          <w:rFonts w:asciiTheme="majorHAnsi" w:hAnsiTheme="majorHAnsi" w:cstheme="majorHAnsi"/>
          <w:color w:val="333333"/>
          <w:sz w:val="24"/>
          <w:szCs w:val="24"/>
        </w:rPr>
        <w:br/>
        <w:t>118 00 Praha 1 – Malá Strana</w:t>
      </w:r>
    </w:p>
    <w:p w:rsidR="003D2743" w:rsidRPr="003D2743" w:rsidRDefault="003D2743" w:rsidP="00781D1C">
      <w:pPr>
        <w:rPr>
          <w:rFonts w:asciiTheme="majorHAnsi" w:hAnsiTheme="majorHAnsi" w:cstheme="majorHAnsi"/>
          <w:sz w:val="24"/>
          <w:szCs w:val="24"/>
        </w:rPr>
      </w:pPr>
      <w:r w:rsidRPr="003D2743">
        <w:rPr>
          <w:rStyle w:val="Siln"/>
          <w:rFonts w:asciiTheme="majorHAnsi" w:hAnsiTheme="majorHAnsi" w:cstheme="majorHAnsi"/>
          <w:b w:val="0"/>
          <w:color w:val="333333"/>
          <w:sz w:val="24"/>
          <w:szCs w:val="24"/>
          <w:bdr w:val="none" w:sz="0" w:space="0" w:color="auto" w:frame="1"/>
        </w:rPr>
        <w:t>Email</w:t>
      </w:r>
      <w:r w:rsidRPr="003D2743">
        <w:rPr>
          <w:rFonts w:asciiTheme="majorHAnsi" w:hAnsiTheme="majorHAnsi" w:cstheme="majorHAnsi"/>
          <w:color w:val="333333"/>
          <w:sz w:val="24"/>
          <w:szCs w:val="24"/>
        </w:rPr>
        <w:t xml:space="preserve">: </w:t>
      </w:r>
      <w:hyperlink r:id="rId40" w:history="1">
        <w:r w:rsidRPr="003D2743">
          <w:rPr>
            <w:rStyle w:val="Hypertextovodkaz"/>
            <w:rFonts w:asciiTheme="majorHAnsi" w:hAnsiTheme="majorHAnsi" w:cstheme="majorHAnsi"/>
            <w:color w:val="444444"/>
            <w:sz w:val="24"/>
            <w:szCs w:val="24"/>
            <w:bdr w:val="none" w:sz="0" w:space="0" w:color="auto" w:frame="1"/>
          </w:rPr>
          <w:t>info@nfharmonie.cz</w:t>
        </w:r>
      </w:hyperlink>
    </w:p>
    <w:p w:rsidR="003D2743" w:rsidRPr="003D2743" w:rsidRDefault="003D2743" w:rsidP="00781D1C">
      <w:pPr>
        <w:rPr>
          <w:rFonts w:asciiTheme="majorHAnsi" w:hAnsiTheme="majorHAnsi" w:cstheme="majorHAnsi"/>
          <w:sz w:val="24"/>
          <w:szCs w:val="24"/>
        </w:rPr>
      </w:pPr>
      <w:r w:rsidRPr="003D2743">
        <w:rPr>
          <w:rFonts w:asciiTheme="majorHAnsi" w:hAnsiTheme="majorHAnsi" w:cstheme="majorHAnsi"/>
          <w:sz w:val="24"/>
          <w:szCs w:val="24"/>
        </w:rPr>
        <w:t>Te</w:t>
      </w:r>
      <w:r>
        <w:rPr>
          <w:rFonts w:asciiTheme="majorHAnsi" w:hAnsiTheme="majorHAnsi" w:cstheme="majorHAnsi"/>
          <w:sz w:val="24"/>
          <w:szCs w:val="24"/>
        </w:rPr>
        <w:t>lefon</w:t>
      </w:r>
      <w:r w:rsidRPr="003D2743">
        <w:rPr>
          <w:rFonts w:asciiTheme="majorHAnsi" w:hAnsiTheme="majorHAnsi" w:cstheme="majorHAnsi"/>
          <w:sz w:val="24"/>
          <w:szCs w:val="24"/>
        </w:rPr>
        <w:t>: 777 751</w:t>
      </w:r>
      <w:r>
        <w:rPr>
          <w:rFonts w:asciiTheme="majorHAnsi" w:hAnsiTheme="majorHAnsi" w:cstheme="majorHAnsi"/>
          <w:sz w:val="24"/>
          <w:szCs w:val="24"/>
        </w:rPr>
        <w:t> </w:t>
      </w:r>
      <w:r w:rsidRPr="003D2743">
        <w:rPr>
          <w:rFonts w:asciiTheme="majorHAnsi" w:hAnsiTheme="majorHAnsi" w:cstheme="majorHAnsi"/>
          <w:sz w:val="24"/>
          <w:szCs w:val="24"/>
        </w:rPr>
        <w:t>589</w:t>
      </w:r>
    </w:p>
    <w:p w:rsidR="007F5776" w:rsidRDefault="003D2743" w:rsidP="007F5776">
      <w:r>
        <w:rPr>
          <w:noProof/>
          <w:lang w:eastAsia="cs-CZ"/>
        </w:rPr>
        <w:drawing>
          <wp:inline distT="0" distB="0" distL="0" distR="0">
            <wp:extent cx="580734" cy="5784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575" cy="600198"/>
                    </a:xfrm>
                    <a:prstGeom prst="rect">
                      <a:avLst/>
                    </a:prstGeom>
                    <a:noFill/>
                  </pic:spPr>
                </pic:pic>
              </a:graphicData>
            </a:graphic>
          </wp:inline>
        </w:drawing>
      </w:r>
    </w:p>
    <w:p w:rsidR="007F5776" w:rsidRDefault="007F5776" w:rsidP="007F5776"/>
    <w:p w:rsidR="007F5776" w:rsidRDefault="007F5776" w:rsidP="007F5776"/>
    <w:p w:rsidR="00D342FD" w:rsidRDefault="00D342FD"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3D2743" w:rsidRPr="003D2743" w:rsidRDefault="003D2743" w:rsidP="007F5776">
      <w:pPr>
        <w:rPr>
          <w:rFonts w:asciiTheme="majorHAnsi" w:hAnsiTheme="majorHAnsi" w:cstheme="majorHAnsi"/>
          <w:sz w:val="24"/>
          <w:szCs w:val="24"/>
        </w:rPr>
      </w:pPr>
      <w:r w:rsidRPr="003D2743">
        <w:rPr>
          <w:rFonts w:asciiTheme="majorHAnsi" w:hAnsiTheme="majorHAnsi" w:cstheme="majorHAnsi"/>
          <w:sz w:val="24"/>
          <w:szCs w:val="24"/>
        </w:rPr>
        <w:t>Výroční zpráva 201</w:t>
      </w:r>
      <w:r w:rsidR="0065046F">
        <w:rPr>
          <w:rFonts w:asciiTheme="majorHAnsi" w:hAnsiTheme="majorHAnsi" w:cstheme="majorHAnsi"/>
          <w:sz w:val="24"/>
          <w:szCs w:val="24"/>
        </w:rPr>
        <w:t>8</w:t>
      </w:r>
    </w:p>
    <w:p w:rsidR="003D2743" w:rsidRPr="003D2743" w:rsidRDefault="003D2743" w:rsidP="007F5776">
      <w:pPr>
        <w:rPr>
          <w:rFonts w:asciiTheme="majorHAnsi" w:hAnsiTheme="majorHAnsi" w:cstheme="majorHAnsi"/>
          <w:sz w:val="24"/>
          <w:szCs w:val="24"/>
        </w:rPr>
      </w:pPr>
      <w:r w:rsidRPr="003D2743">
        <w:rPr>
          <w:rFonts w:asciiTheme="majorHAnsi" w:hAnsiTheme="majorHAnsi" w:cstheme="majorHAnsi"/>
          <w:sz w:val="24"/>
          <w:szCs w:val="24"/>
        </w:rPr>
        <w:t>Vydavatel: NF Harmonie</w:t>
      </w:r>
      <w:r>
        <w:rPr>
          <w:rFonts w:asciiTheme="majorHAnsi" w:hAnsiTheme="majorHAnsi" w:cstheme="majorHAnsi"/>
          <w:sz w:val="24"/>
          <w:szCs w:val="24"/>
        </w:rPr>
        <w:t xml:space="preserve">  </w:t>
      </w:r>
    </w:p>
    <w:p w:rsidR="003D2743" w:rsidRPr="003D2743" w:rsidRDefault="003D2743" w:rsidP="007F5776">
      <w:pPr>
        <w:rPr>
          <w:rFonts w:asciiTheme="majorHAnsi" w:hAnsiTheme="majorHAnsi" w:cstheme="majorHAnsi"/>
          <w:sz w:val="24"/>
          <w:szCs w:val="24"/>
        </w:rPr>
      </w:pPr>
      <w:r w:rsidRPr="003D2743">
        <w:rPr>
          <w:rFonts w:asciiTheme="majorHAnsi" w:hAnsiTheme="majorHAnsi" w:cstheme="majorHAnsi"/>
          <w:sz w:val="24"/>
          <w:szCs w:val="24"/>
        </w:rPr>
        <w:t>Autor fotografií: Patrik Holčák</w:t>
      </w:r>
      <w:r w:rsidR="006A7D4C">
        <w:rPr>
          <w:rFonts w:asciiTheme="majorHAnsi" w:hAnsiTheme="majorHAnsi" w:cstheme="majorHAnsi"/>
          <w:sz w:val="24"/>
          <w:szCs w:val="24"/>
        </w:rPr>
        <w:t>, ČT1</w:t>
      </w:r>
      <w:r w:rsidR="00EC0B4F">
        <w:rPr>
          <w:rFonts w:asciiTheme="majorHAnsi" w:hAnsiTheme="majorHAnsi" w:cstheme="majorHAnsi"/>
          <w:sz w:val="24"/>
          <w:szCs w:val="24"/>
        </w:rPr>
        <w:t>, Markéta Kolínská</w:t>
      </w:r>
    </w:p>
    <w:p w:rsidR="003D2743" w:rsidRPr="003D2743" w:rsidRDefault="003D2743" w:rsidP="00D342FD">
      <w:pPr>
        <w:autoSpaceDE w:val="0"/>
        <w:autoSpaceDN w:val="0"/>
        <w:adjustRightInd w:val="0"/>
        <w:spacing w:after="0" w:line="240" w:lineRule="auto"/>
        <w:jc w:val="both"/>
        <w:rPr>
          <w:rFonts w:asciiTheme="majorHAnsi" w:hAnsiTheme="majorHAnsi" w:cstheme="majorHAnsi"/>
          <w:sz w:val="24"/>
          <w:szCs w:val="24"/>
        </w:rPr>
      </w:pPr>
      <w:r w:rsidRPr="003D2743">
        <w:rPr>
          <w:rFonts w:asciiTheme="majorHAnsi" w:hAnsiTheme="majorHAnsi" w:cstheme="majorHAnsi"/>
          <w:color w:val="474342"/>
          <w:sz w:val="24"/>
          <w:szCs w:val="24"/>
        </w:rPr>
        <w:t>Všechny fotografie ve výroční</w:t>
      </w:r>
      <w:r w:rsidR="00D342FD">
        <w:rPr>
          <w:rFonts w:asciiTheme="majorHAnsi" w:hAnsiTheme="majorHAnsi" w:cstheme="majorHAnsi"/>
          <w:color w:val="474342"/>
          <w:sz w:val="24"/>
          <w:szCs w:val="24"/>
        </w:rPr>
        <w:t xml:space="preserve"> </w:t>
      </w:r>
      <w:r w:rsidRPr="003D2743">
        <w:rPr>
          <w:rFonts w:asciiTheme="majorHAnsi" w:hAnsiTheme="majorHAnsi" w:cstheme="majorHAnsi"/>
          <w:color w:val="474342"/>
          <w:sz w:val="24"/>
          <w:szCs w:val="24"/>
        </w:rPr>
        <w:t>zprávě jsou autentické</w:t>
      </w:r>
      <w:r w:rsidR="00D342FD">
        <w:rPr>
          <w:rFonts w:asciiTheme="majorHAnsi" w:hAnsiTheme="majorHAnsi" w:cstheme="majorHAnsi"/>
          <w:color w:val="474342"/>
          <w:sz w:val="24"/>
          <w:szCs w:val="24"/>
        </w:rPr>
        <w:t xml:space="preserve"> </w:t>
      </w:r>
      <w:r w:rsidRPr="003D2743">
        <w:rPr>
          <w:rFonts w:asciiTheme="majorHAnsi" w:hAnsiTheme="majorHAnsi" w:cstheme="majorHAnsi"/>
          <w:color w:val="474342"/>
          <w:sz w:val="24"/>
          <w:szCs w:val="24"/>
        </w:rPr>
        <w:t>a pořízené se souhlasem</w:t>
      </w:r>
      <w:r w:rsidR="00D342FD">
        <w:rPr>
          <w:rFonts w:asciiTheme="majorHAnsi" w:hAnsiTheme="majorHAnsi" w:cstheme="majorHAnsi"/>
          <w:color w:val="474342"/>
          <w:sz w:val="24"/>
          <w:szCs w:val="24"/>
        </w:rPr>
        <w:t xml:space="preserve"> f</w:t>
      </w:r>
      <w:r w:rsidRPr="003D2743">
        <w:rPr>
          <w:rFonts w:asciiTheme="majorHAnsi" w:hAnsiTheme="majorHAnsi" w:cstheme="majorHAnsi"/>
          <w:color w:val="474342"/>
          <w:sz w:val="24"/>
          <w:szCs w:val="24"/>
        </w:rPr>
        <w:t>otografovaných osob.</w:t>
      </w:r>
    </w:p>
    <w:sectPr w:rsidR="003D2743" w:rsidRPr="003D2743" w:rsidSect="00B00119">
      <w:type w:val="continuous"/>
      <w:pgSz w:w="11906" w:h="16838"/>
      <w:pgMar w:top="156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3D4" w:rsidRDefault="00E173D4" w:rsidP="003D2743">
      <w:pPr>
        <w:spacing w:after="0" w:line="240" w:lineRule="auto"/>
      </w:pPr>
      <w:r>
        <w:separator/>
      </w:r>
    </w:p>
  </w:endnote>
  <w:endnote w:type="continuationSeparator" w:id="0">
    <w:p w:rsidR="00E173D4" w:rsidRDefault="00E173D4" w:rsidP="003D27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mp;quot">
    <w:altName w:val="Cambria"/>
    <w:panose1 w:val="00000000000000000000"/>
    <w:charset w:val="00"/>
    <w:family w:val="roman"/>
    <w:notTrueType/>
    <w:pitch w:val="default"/>
    <w:sig w:usb0="00000000" w:usb1="00000000" w:usb2="00000000" w:usb3="00000000" w:csb0="00000000" w:csb1="00000000"/>
  </w:font>
  <w:font w:name="Comfortaa">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569706"/>
      <w:docPartObj>
        <w:docPartGallery w:val="Page Numbers (Bottom of Page)"/>
        <w:docPartUnique/>
      </w:docPartObj>
    </w:sdtPr>
    <w:sdtContent>
      <w:p w:rsidR="004B0152" w:rsidRDefault="00D94205">
        <w:pPr>
          <w:pStyle w:val="Zpat"/>
          <w:jc w:val="right"/>
        </w:pPr>
        <w:r>
          <w:fldChar w:fldCharType="begin"/>
        </w:r>
        <w:r w:rsidR="004B0152">
          <w:instrText>PAGE   \* MERGEFORMAT</w:instrText>
        </w:r>
        <w:r>
          <w:fldChar w:fldCharType="separate"/>
        </w:r>
        <w:r w:rsidR="00A419CE">
          <w:rPr>
            <w:noProof/>
          </w:rPr>
          <w:t>13</w:t>
        </w:r>
        <w:r>
          <w:fldChar w:fldCharType="end"/>
        </w:r>
      </w:p>
    </w:sdtContent>
  </w:sdt>
  <w:p w:rsidR="003D2743" w:rsidRDefault="003D274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585" w:rsidRDefault="0078058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3D4" w:rsidRDefault="00E173D4" w:rsidP="003D2743">
      <w:pPr>
        <w:spacing w:after="0" w:line="240" w:lineRule="auto"/>
      </w:pPr>
      <w:r>
        <w:separator/>
      </w:r>
    </w:p>
  </w:footnote>
  <w:footnote w:type="continuationSeparator" w:id="0">
    <w:p w:rsidR="00E173D4" w:rsidRDefault="00E173D4" w:rsidP="003D27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50CBC"/>
    <w:multiLevelType w:val="hybridMultilevel"/>
    <w:tmpl w:val="5386BF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44F304B"/>
    <w:multiLevelType w:val="hybridMultilevel"/>
    <w:tmpl w:val="D0FE1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7337CE0"/>
    <w:multiLevelType w:val="hybridMultilevel"/>
    <w:tmpl w:val="F446BEA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31F25675"/>
    <w:multiLevelType w:val="hybridMultilevel"/>
    <w:tmpl w:val="9CE80F20"/>
    <w:lvl w:ilvl="0" w:tplc="01545BC2">
      <w:start w:val="1"/>
      <w:numFmt w:val="decimalZero"/>
      <w:lvlText w:val="%1."/>
      <w:lvlJc w:val="left"/>
      <w:pPr>
        <w:ind w:left="900" w:hanging="360"/>
      </w:pPr>
      <w:rPr>
        <w:rFonts w:hint="default"/>
        <w:color w:val="000000"/>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4">
    <w:nsid w:val="35B759C9"/>
    <w:multiLevelType w:val="multilevel"/>
    <w:tmpl w:val="5436FBEC"/>
    <w:lvl w:ilvl="0">
      <w:start w:val="1"/>
      <w:numFmt w:val="decimalZero"/>
      <w:lvlText w:val="%1."/>
      <w:lvlJc w:val="left"/>
      <w:pPr>
        <w:ind w:left="540" w:hanging="540"/>
      </w:pPr>
      <w:rPr>
        <w:rFonts w:hint="default"/>
        <w:color w:val="000000"/>
      </w:rPr>
    </w:lvl>
    <w:lvl w:ilvl="1">
      <w:start w:val="6"/>
      <w:numFmt w:val="decimalZero"/>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38486F12"/>
    <w:multiLevelType w:val="hybridMultilevel"/>
    <w:tmpl w:val="BAE6B9D0"/>
    <w:lvl w:ilvl="0" w:tplc="5442E174">
      <w:start w:val="1"/>
      <w:numFmt w:val="decimal"/>
      <w:lvlText w:val="%1."/>
      <w:lvlJc w:val="left"/>
      <w:pPr>
        <w:ind w:left="720" w:hanging="360"/>
      </w:pPr>
      <w:rPr>
        <w:rFonts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B143DAB"/>
    <w:multiLevelType w:val="hybridMultilevel"/>
    <w:tmpl w:val="07883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1AA2EEF"/>
    <w:multiLevelType w:val="hybridMultilevel"/>
    <w:tmpl w:val="99E68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10D727F"/>
    <w:multiLevelType w:val="hybridMultilevel"/>
    <w:tmpl w:val="80A80C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74053910"/>
    <w:multiLevelType w:val="hybridMultilevel"/>
    <w:tmpl w:val="B7F4900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nsid w:val="7D421380"/>
    <w:multiLevelType w:val="hybridMultilevel"/>
    <w:tmpl w:val="2D14C106"/>
    <w:lvl w:ilvl="0" w:tplc="FEFEF802">
      <w:start w:val="1"/>
      <w:numFmt w:val="decimalZero"/>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8"/>
  </w:num>
  <w:num w:numId="5">
    <w:abstractNumId w:val="2"/>
  </w:num>
  <w:num w:numId="6">
    <w:abstractNumId w:val="1"/>
  </w:num>
  <w:num w:numId="7">
    <w:abstractNumId w:val="5"/>
  </w:num>
  <w:num w:numId="8">
    <w:abstractNumId w:val="4"/>
  </w:num>
  <w:num w:numId="9">
    <w:abstractNumId w:val="3"/>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C6A34"/>
    <w:rsid w:val="00002A71"/>
    <w:rsid w:val="00043D80"/>
    <w:rsid w:val="0004496F"/>
    <w:rsid w:val="00052711"/>
    <w:rsid w:val="000653ED"/>
    <w:rsid w:val="00090266"/>
    <w:rsid w:val="00094B6F"/>
    <w:rsid w:val="000D4FE1"/>
    <w:rsid w:val="000D6D93"/>
    <w:rsid w:val="001A287D"/>
    <w:rsid w:val="001C72CD"/>
    <w:rsid w:val="0021393D"/>
    <w:rsid w:val="002209BF"/>
    <w:rsid w:val="002222F9"/>
    <w:rsid w:val="00240A3F"/>
    <w:rsid w:val="00247631"/>
    <w:rsid w:val="00253AB4"/>
    <w:rsid w:val="002775B5"/>
    <w:rsid w:val="002D5D02"/>
    <w:rsid w:val="002E7719"/>
    <w:rsid w:val="003628CE"/>
    <w:rsid w:val="00377023"/>
    <w:rsid w:val="00384854"/>
    <w:rsid w:val="003B3CC7"/>
    <w:rsid w:val="003B6B77"/>
    <w:rsid w:val="003D03A3"/>
    <w:rsid w:val="003D2743"/>
    <w:rsid w:val="003D372A"/>
    <w:rsid w:val="003E174E"/>
    <w:rsid w:val="003E24AB"/>
    <w:rsid w:val="003F3C0B"/>
    <w:rsid w:val="00435998"/>
    <w:rsid w:val="0044041A"/>
    <w:rsid w:val="00443102"/>
    <w:rsid w:val="00453C69"/>
    <w:rsid w:val="00462B03"/>
    <w:rsid w:val="00463A41"/>
    <w:rsid w:val="004645D8"/>
    <w:rsid w:val="00467FE0"/>
    <w:rsid w:val="004A5862"/>
    <w:rsid w:val="004B0152"/>
    <w:rsid w:val="004E6E70"/>
    <w:rsid w:val="005046E7"/>
    <w:rsid w:val="00514BBF"/>
    <w:rsid w:val="005150F1"/>
    <w:rsid w:val="00531F63"/>
    <w:rsid w:val="00586920"/>
    <w:rsid w:val="005A3D87"/>
    <w:rsid w:val="005C4BBF"/>
    <w:rsid w:val="005D1D41"/>
    <w:rsid w:val="006346A1"/>
    <w:rsid w:val="006412D4"/>
    <w:rsid w:val="00642F6B"/>
    <w:rsid w:val="0065046F"/>
    <w:rsid w:val="00687C30"/>
    <w:rsid w:val="00697B89"/>
    <w:rsid w:val="006A7D4C"/>
    <w:rsid w:val="006D67BA"/>
    <w:rsid w:val="006D7E0F"/>
    <w:rsid w:val="006F3774"/>
    <w:rsid w:val="00741897"/>
    <w:rsid w:val="007764C5"/>
    <w:rsid w:val="00780585"/>
    <w:rsid w:val="00781D1C"/>
    <w:rsid w:val="007B65C9"/>
    <w:rsid w:val="007D52CA"/>
    <w:rsid w:val="007F5057"/>
    <w:rsid w:val="007F5776"/>
    <w:rsid w:val="00801241"/>
    <w:rsid w:val="00814D29"/>
    <w:rsid w:val="00851127"/>
    <w:rsid w:val="0087586B"/>
    <w:rsid w:val="00876EDB"/>
    <w:rsid w:val="008C760A"/>
    <w:rsid w:val="009231F8"/>
    <w:rsid w:val="00987F77"/>
    <w:rsid w:val="009A44E4"/>
    <w:rsid w:val="009B1456"/>
    <w:rsid w:val="009C6A34"/>
    <w:rsid w:val="009D00DD"/>
    <w:rsid w:val="009D3B89"/>
    <w:rsid w:val="00A0052F"/>
    <w:rsid w:val="00A17D21"/>
    <w:rsid w:val="00A34A9E"/>
    <w:rsid w:val="00A419CE"/>
    <w:rsid w:val="00A7114D"/>
    <w:rsid w:val="00A95663"/>
    <w:rsid w:val="00AC714E"/>
    <w:rsid w:val="00AC7EA2"/>
    <w:rsid w:val="00B00119"/>
    <w:rsid w:val="00B10C95"/>
    <w:rsid w:val="00B30B9B"/>
    <w:rsid w:val="00B31CC0"/>
    <w:rsid w:val="00B43E33"/>
    <w:rsid w:val="00B65206"/>
    <w:rsid w:val="00B71EE3"/>
    <w:rsid w:val="00B965F7"/>
    <w:rsid w:val="00BA31B8"/>
    <w:rsid w:val="00BC3BB6"/>
    <w:rsid w:val="00C011BF"/>
    <w:rsid w:val="00C64F29"/>
    <w:rsid w:val="00C749F4"/>
    <w:rsid w:val="00C85B1E"/>
    <w:rsid w:val="00C9376E"/>
    <w:rsid w:val="00CD09A0"/>
    <w:rsid w:val="00CE66DE"/>
    <w:rsid w:val="00D00DBD"/>
    <w:rsid w:val="00D26507"/>
    <w:rsid w:val="00D342FD"/>
    <w:rsid w:val="00D65526"/>
    <w:rsid w:val="00D85173"/>
    <w:rsid w:val="00D85432"/>
    <w:rsid w:val="00D94205"/>
    <w:rsid w:val="00DB62F8"/>
    <w:rsid w:val="00DD1390"/>
    <w:rsid w:val="00DE15B7"/>
    <w:rsid w:val="00DF6330"/>
    <w:rsid w:val="00E0770F"/>
    <w:rsid w:val="00E173D4"/>
    <w:rsid w:val="00E468AC"/>
    <w:rsid w:val="00E47CFA"/>
    <w:rsid w:val="00EA2AB1"/>
    <w:rsid w:val="00EA7B89"/>
    <w:rsid w:val="00EC0B4F"/>
    <w:rsid w:val="00ED63FF"/>
    <w:rsid w:val="00F46A45"/>
    <w:rsid w:val="00F700A8"/>
    <w:rsid w:val="00FA1D35"/>
    <w:rsid w:val="00FF09BF"/>
    <w:rsid w:val="00FF7C5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7023"/>
  </w:style>
  <w:style w:type="paragraph" w:styleId="Nadpis1">
    <w:name w:val="heading 1"/>
    <w:basedOn w:val="Normln"/>
    <w:next w:val="Normln"/>
    <w:link w:val="Nadpis1Char"/>
    <w:uiPriority w:val="9"/>
    <w:qFormat/>
    <w:rsid w:val="00094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C6A34"/>
    <w:pPr>
      <w:ind w:left="720"/>
      <w:contextualSpacing/>
    </w:pPr>
  </w:style>
  <w:style w:type="character" w:customStyle="1" w:styleId="Nadpis1Char">
    <w:name w:val="Nadpis 1 Char"/>
    <w:basedOn w:val="Standardnpsmoodstavce"/>
    <w:link w:val="Nadpis1"/>
    <w:uiPriority w:val="9"/>
    <w:rsid w:val="00094B6F"/>
    <w:rPr>
      <w:rFonts w:asciiTheme="majorHAnsi" w:eastAsiaTheme="majorEastAsia" w:hAnsiTheme="majorHAnsi" w:cstheme="majorBidi"/>
      <w:color w:val="2E74B5" w:themeColor="accent1" w:themeShade="BF"/>
      <w:sz w:val="32"/>
      <w:szCs w:val="32"/>
    </w:rPr>
  </w:style>
  <w:style w:type="paragraph" w:styleId="Nzev">
    <w:name w:val="Title"/>
    <w:basedOn w:val="Normln"/>
    <w:next w:val="Normln"/>
    <w:link w:val="NzevChar"/>
    <w:uiPriority w:val="10"/>
    <w:qFormat/>
    <w:rsid w:val="00094B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94B6F"/>
    <w:rPr>
      <w:rFonts w:asciiTheme="majorHAnsi" w:eastAsiaTheme="majorEastAsia" w:hAnsiTheme="majorHAnsi" w:cstheme="majorBidi"/>
      <w:spacing w:val="-10"/>
      <w:kern w:val="28"/>
      <w:sz w:val="56"/>
      <w:szCs w:val="56"/>
    </w:rPr>
  </w:style>
  <w:style w:type="character" w:styleId="Hypertextovodkaz">
    <w:name w:val="Hyperlink"/>
    <w:basedOn w:val="Standardnpsmoodstavce"/>
    <w:uiPriority w:val="99"/>
    <w:unhideWhenUsed/>
    <w:rsid w:val="0004496F"/>
    <w:rPr>
      <w:color w:val="0563C1" w:themeColor="hyperlink"/>
      <w:u w:val="single"/>
    </w:rPr>
  </w:style>
  <w:style w:type="character" w:customStyle="1" w:styleId="Nevyeenzmnka1">
    <w:name w:val="Nevyřešená zmínka1"/>
    <w:basedOn w:val="Standardnpsmoodstavce"/>
    <w:uiPriority w:val="99"/>
    <w:semiHidden/>
    <w:unhideWhenUsed/>
    <w:rsid w:val="0004496F"/>
    <w:rPr>
      <w:color w:val="808080"/>
      <w:shd w:val="clear" w:color="auto" w:fill="E6E6E6"/>
    </w:rPr>
  </w:style>
  <w:style w:type="paragraph" w:styleId="Normlnweb">
    <w:name w:val="Normal (Web)"/>
    <w:basedOn w:val="Normln"/>
    <w:uiPriority w:val="99"/>
    <w:unhideWhenUsed/>
    <w:rsid w:val="003B6B7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B6B77"/>
    <w:rPr>
      <w:b/>
      <w:bCs/>
    </w:rPr>
  </w:style>
  <w:style w:type="paragraph" w:styleId="Zhlav">
    <w:name w:val="header"/>
    <w:basedOn w:val="Normln"/>
    <w:link w:val="ZhlavChar"/>
    <w:uiPriority w:val="99"/>
    <w:unhideWhenUsed/>
    <w:rsid w:val="003D27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2743"/>
  </w:style>
  <w:style w:type="paragraph" w:styleId="Zpat">
    <w:name w:val="footer"/>
    <w:basedOn w:val="Normln"/>
    <w:link w:val="ZpatChar"/>
    <w:uiPriority w:val="99"/>
    <w:unhideWhenUsed/>
    <w:rsid w:val="003D2743"/>
    <w:pPr>
      <w:tabs>
        <w:tab w:val="center" w:pos="4536"/>
        <w:tab w:val="right" w:pos="9072"/>
      </w:tabs>
      <w:spacing w:after="0" w:line="240" w:lineRule="auto"/>
    </w:pPr>
  </w:style>
  <w:style w:type="character" w:customStyle="1" w:styleId="ZpatChar">
    <w:name w:val="Zápatí Char"/>
    <w:basedOn w:val="Standardnpsmoodstavce"/>
    <w:link w:val="Zpat"/>
    <w:uiPriority w:val="99"/>
    <w:rsid w:val="003D2743"/>
  </w:style>
  <w:style w:type="paragraph" w:styleId="Textbubliny">
    <w:name w:val="Balloon Text"/>
    <w:basedOn w:val="Normln"/>
    <w:link w:val="TextbublinyChar"/>
    <w:uiPriority w:val="99"/>
    <w:semiHidden/>
    <w:unhideWhenUsed/>
    <w:rsid w:val="00DE15B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15B7"/>
    <w:rPr>
      <w:rFonts w:ascii="Tahoma" w:hAnsi="Tahoma" w:cs="Tahoma"/>
      <w:sz w:val="16"/>
      <w:szCs w:val="16"/>
    </w:rPr>
  </w:style>
  <w:style w:type="character" w:customStyle="1" w:styleId="fwb">
    <w:name w:val="fwb"/>
    <w:basedOn w:val="Standardnpsmoodstavce"/>
    <w:rsid w:val="006346A1"/>
  </w:style>
  <w:style w:type="character" w:customStyle="1" w:styleId="fsm">
    <w:name w:val="fsm"/>
    <w:basedOn w:val="Standardnpsmoodstavce"/>
    <w:rsid w:val="006346A1"/>
  </w:style>
  <w:style w:type="character" w:customStyle="1" w:styleId="timestampcontent">
    <w:name w:val="timestampcontent"/>
    <w:basedOn w:val="Standardnpsmoodstavce"/>
    <w:rsid w:val="006346A1"/>
  </w:style>
  <w:style w:type="paragraph" w:styleId="Nadpisobsahu">
    <w:name w:val="TOC Heading"/>
    <w:basedOn w:val="Nadpis1"/>
    <w:next w:val="Normln"/>
    <w:uiPriority w:val="39"/>
    <w:unhideWhenUsed/>
    <w:qFormat/>
    <w:rsid w:val="00DF6330"/>
    <w:pPr>
      <w:outlineLvl w:val="9"/>
    </w:pPr>
    <w:rPr>
      <w:lang w:eastAsia="cs-CZ"/>
    </w:rPr>
  </w:style>
  <w:style w:type="paragraph" w:styleId="Obsah1">
    <w:name w:val="toc 1"/>
    <w:basedOn w:val="Normln"/>
    <w:next w:val="Normln"/>
    <w:autoRedefine/>
    <w:uiPriority w:val="39"/>
    <w:unhideWhenUsed/>
    <w:rsid w:val="00DF6330"/>
    <w:pPr>
      <w:spacing w:after="100"/>
    </w:pPr>
  </w:style>
  <w:style w:type="paragraph" w:styleId="Bezmezer">
    <w:name w:val="No Spacing"/>
    <w:uiPriority w:val="1"/>
    <w:qFormat/>
    <w:rsid w:val="0021393D"/>
    <w:pPr>
      <w:spacing w:after="0" w:line="240" w:lineRule="auto"/>
    </w:pPr>
  </w:style>
  <w:style w:type="character" w:customStyle="1" w:styleId="UnresolvedMention">
    <w:name w:val="Unresolved Mention"/>
    <w:basedOn w:val="Standardnpsmoodstavce"/>
    <w:uiPriority w:val="99"/>
    <w:semiHidden/>
    <w:unhideWhenUsed/>
    <w:rsid w:val="00697B8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155352">
      <w:bodyDiv w:val="1"/>
      <w:marLeft w:val="0"/>
      <w:marRight w:val="0"/>
      <w:marTop w:val="0"/>
      <w:marBottom w:val="0"/>
      <w:divBdr>
        <w:top w:val="none" w:sz="0" w:space="0" w:color="auto"/>
        <w:left w:val="none" w:sz="0" w:space="0" w:color="auto"/>
        <w:bottom w:val="none" w:sz="0" w:space="0" w:color="auto"/>
        <w:right w:val="none" w:sz="0" w:space="0" w:color="auto"/>
      </w:divBdr>
    </w:div>
    <w:div w:id="405541451">
      <w:bodyDiv w:val="1"/>
      <w:marLeft w:val="0"/>
      <w:marRight w:val="0"/>
      <w:marTop w:val="0"/>
      <w:marBottom w:val="0"/>
      <w:divBdr>
        <w:top w:val="none" w:sz="0" w:space="0" w:color="auto"/>
        <w:left w:val="none" w:sz="0" w:space="0" w:color="auto"/>
        <w:bottom w:val="none" w:sz="0" w:space="0" w:color="auto"/>
        <w:right w:val="none" w:sz="0" w:space="0" w:color="auto"/>
      </w:divBdr>
      <w:divsChild>
        <w:div w:id="1062679963">
          <w:marLeft w:val="0"/>
          <w:marRight w:val="0"/>
          <w:marTop w:val="0"/>
          <w:marBottom w:val="0"/>
          <w:divBdr>
            <w:top w:val="none" w:sz="0" w:space="0" w:color="auto"/>
            <w:left w:val="none" w:sz="0" w:space="0" w:color="auto"/>
            <w:bottom w:val="none" w:sz="0" w:space="0" w:color="auto"/>
            <w:right w:val="none" w:sz="0" w:space="0" w:color="auto"/>
          </w:divBdr>
          <w:divsChild>
            <w:div w:id="19483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937">
      <w:bodyDiv w:val="1"/>
      <w:marLeft w:val="0"/>
      <w:marRight w:val="0"/>
      <w:marTop w:val="0"/>
      <w:marBottom w:val="0"/>
      <w:divBdr>
        <w:top w:val="none" w:sz="0" w:space="0" w:color="auto"/>
        <w:left w:val="none" w:sz="0" w:space="0" w:color="auto"/>
        <w:bottom w:val="none" w:sz="0" w:space="0" w:color="auto"/>
        <w:right w:val="none" w:sz="0" w:space="0" w:color="auto"/>
      </w:divBdr>
      <w:divsChild>
        <w:div w:id="1417046421">
          <w:marLeft w:val="0"/>
          <w:marRight w:val="0"/>
          <w:marTop w:val="0"/>
          <w:marBottom w:val="0"/>
          <w:divBdr>
            <w:top w:val="none" w:sz="0" w:space="0" w:color="auto"/>
            <w:left w:val="none" w:sz="0" w:space="0" w:color="auto"/>
            <w:bottom w:val="none" w:sz="0" w:space="0" w:color="auto"/>
            <w:right w:val="none" w:sz="0" w:space="0" w:color="auto"/>
          </w:divBdr>
        </w:div>
      </w:divsChild>
    </w:div>
    <w:div w:id="644623162">
      <w:bodyDiv w:val="1"/>
      <w:marLeft w:val="0"/>
      <w:marRight w:val="0"/>
      <w:marTop w:val="0"/>
      <w:marBottom w:val="0"/>
      <w:divBdr>
        <w:top w:val="none" w:sz="0" w:space="0" w:color="auto"/>
        <w:left w:val="none" w:sz="0" w:space="0" w:color="auto"/>
        <w:bottom w:val="none" w:sz="0" w:space="0" w:color="auto"/>
        <w:right w:val="none" w:sz="0" w:space="0" w:color="auto"/>
      </w:divBdr>
      <w:divsChild>
        <w:div w:id="1917007288">
          <w:marLeft w:val="0"/>
          <w:marRight w:val="0"/>
          <w:marTop w:val="0"/>
          <w:marBottom w:val="0"/>
          <w:divBdr>
            <w:top w:val="none" w:sz="0" w:space="0" w:color="auto"/>
            <w:left w:val="none" w:sz="0" w:space="0" w:color="auto"/>
            <w:bottom w:val="none" w:sz="0" w:space="0" w:color="auto"/>
            <w:right w:val="none" w:sz="0" w:space="0" w:color="auto"/>
          </w:divBdr>
        </w:div>
        <w:div w:id="1789203435">
          <w:marLeft w:val="0"/>
          <w:marRight w:val="0"/>
          <w:marTop w:val="150"/>
          <w:marBottom w:val="0"/>
          <w:divBdr>
            <w:top w:val="none" w:sz="0" w:space="0" w:color="auto"/>
            <w:left w:val="none" w:sz="0" w:space="0" w:color="auto"/>
            <w:bottom w:val="none" w:sz="0" w:space="0" w:color="auto"/>
            <w:right w:val="none" w:sz="0" w:space="0" w:color="auto"/>
          </w:divBdr>
        </w:div>
      </w:divsChild>
    </w:div>
    <w:div w:id="665134504">
      <w:bodyDiv w:val="1"/>
      <w:marLeft w:val="0"/>
      <w:marRight w:val="0"/>
      <w:marTop w:val="0"/>
      <w:marBottom w:val="0"/>
      <w:divBdr>
        <w:top w:val="none" w:sz="0" w:space="0" w:color="auto"/>
        <w:left w:val="none" w:sz="0" w:space="0" w:color="auto"/>
        <w:bottom w:val="none" w:sz="0" w:space="0" w:color="auto"/>
        <w:right w:val="none" w:sz="0" w:space="0" w:color="auto"/>
      </w:divBdr>
      <w:divsChild>
        <w:div w:id="753748313">
          <w:marLeft w:val="180"/>
          <w:marRight w:val="180"/>
          <w:marTop w:val="0"/>
          <w:marBottom w:val="0"/>
          <w:divBdr>
            <w:top w:val="single" w:sz="6" w:space="6" w:color="E1E2E3"/>
            <w:left w:val="none" w:sz="0" w:space="0" w:color="auto"/>
            <w:bottom w:val="none" w:sz="0" w:space="0" w:color="auto"/>
            <w:right w:val="none" w:sz="0" w:space="0" w:color="auto"/>
          </w:divBdr>
          <w:divsChild>
            <w:div w:id="198594493">
              <w:marLeft w:val="0"/>
              <w:marRight w:val="0"/>
              <w:marTop w:val="0"/>
              <w:marBottom w:val="0"/>
              <w:divBdr>
                <w:top w:val="none" w:sz="0" w:space="0" w:color="auto"/>
                <w:left w:val="none" w:sz="0" w:space="0" w:color="auto"/>
                <w:bottom w:val="none" w:sz="0" w:space="0" w:color="auto"/>
                <w:right w:val="none" w:sz="0" w:space="0" w:color="auto"/>
              </w:divBdr>
              <w:divsChild>
                <w:div w:id="553588855">
                  <w:marLeft w:val="0"/>
                  <w:marRight w:val="0"/>
                  <w:marTop w:val="0"/>
                  <w:marBottom w:val="0"/>
                  <w:divBdr>
                    <w:top w:val="none" w:sz="0" w:space="0" w:color="auto"/>
                    <w:left w:val="none" w:sz="0" w:space="0" w:color="auto"/>
                    <w:bottom w:val="none" w:sz="0" w:space="0" w:color="auto"/>
                    <w:right w:val="none" w:sz="0" w:space="0" w:color="auto"/>
                  </w:divBdr>
                  <w:divsChild>
                    <w:div w:id="1004943758">
                      <w:marLeft w:val="0"/>
                      <w:marRight w:val="0"/>
                      <w:marTop w:val="0"/>
                      <w:marBottom w:val="0"/>
                      <w:divBdr>
                        <w:top w:val="none" w:sz="0" w:space="0" w:color="auto"/>
                        <w:left w:val="none" w:sz="0" w:space="0" w:color="auto"/>
                        <w:bottom w:val="none" w:sz="0" w:space="0" w:color="auto"/>
                        <w:right w:val="none" w:sz="0" w:space="0" w:color="auto"/>
                      </w:divBdr>
                      <w:divsChild>
                        <w:div w:id="1245381777">
                          <w:marLeft w:val="0"/>
                          <w:marRight w:val="0"/>
                          <w:marTop w:val="0"/>
                          <w:marBottom w:val="0"/>
                          <w:divBdr>
                            <w:top w:val="none" w:sz="0" w:space="0" w:color="auto"/>
                            <w:left w:val="none" w:sz="0" w:space="0" w:color="auto"/>
                            <w:bottom w:val="none" w:sz="0" w:space="0" w:color="auto"/>
                            <w:right w:val="none" w:sz="0" w:space="0" w:color="auto"/>
                          </w:divBdr>
                          <w:divsChild>
                            <w:div w:id="2019651554">
                              <w:marLeft w:val="0"/>
                              <w:marRight w:val="0"/>
                              <w:marTop w:val="0"/>
                              <w:marBottom w:val="0"/>
                              <w:divBdr>
                                <w:top w:val="none" w:sz="0" w:space="0" w:color="auto"/>
                                <w:left w:val="none" w:sz="0" w:space="0" w:color="auto"/>
                                <w:bottom w:val="none" w:sz="0" w:space="0" w:color="auto"/>
                                <w:right w:val="none" w:sz="0" w:space="0" w:color="auto"/>
                              </w:divBdr>
                              <w:divsChild>
                                <w:div w:id="880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55843">
          <w:marLeft w:val="180"/>
          <w:marRight w:val="180"/>
          <w:marTop w:val="0"/>
          <w:marBottom w:val="0"/>
          <w:divBdr>
            <w:top w:val="none" w:sz="0" w:space="0" w:color="auto"/>
            <w:left w:val="none" w:sz="0" w:space="0" w:color="auto"/>
            <w:bottom w:val="none" w:sz="0" w:space="0" w:color="auto"/>
            <w:right w:val="none" w:sz="0" w:space="0" w:color="auto"/>
          </w:divBdr>
          <w:divsChild>
            <w:div w:id="237711028">
              <w:marLeft w:val="0"/>
              <w:marRight w:val="0"/>
              <w:marTop w:val="0"/>
              <w:marBottom w:val="0"/>
              <w:divBdr>
                <w:top w:val="none" w:sz="0" w:space="0" w:color="auto"/>
                <w:left w:val="none" w:sz="0" w:space="0" w:color="auto"/>
                <w:bottom w:val="none" w:sz="0" w:space="0" w:color="auto"/>
                <w:right w:val="none" w:sz="0" w:space="0" w:color="auto"/>
              </w:divBdr>
              <w:divsChild>
                <w:div w:id="1416050328">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sChild>
                        <w:div w:id="1807160918">
                          <w:marLeft w:val="0"/>
                          <w:marRight w:val="0"/>
                          <w:marTop w:val="0"/>
                          <w:marBottom w:val="0"/>
                          <w:divBdr>
                            <w:top w:val="none" w:sz="0" w:space="0" w:color="auto"/>
                            <w:left w:val="none" w:sz="0" w:space="0" w:color="auto"/>
                            <w:bottom w:val="none" w:sz="0" w:space="0" w:color="auto"/>
                            <w:right w:val="none" w:sz="0" w:space="0" w:color="auto"/>
                          </w:divBdr>
                        </w:div>
                        <w:div w:id="362943438">
                          <w:marLeft w:val="0"/>
                          <w:marRight w:val="0"/>
                          <w:marTop w:val="0"/>
                          <w:marBottom w:val="0"/>
                          <w:divBdr>
                            <w:top w:val="none" w:sz="0" w:space="0" w:color="auto"/>
                            <w:left w:val="none" w:sz="0" w:space="0" w:color="auto"/>
                            <w:bottom w:val="none" w:sz="0" w:space="0" w:color="auto"/>
                            <w:right w:val="none" w:sz="0" w:space="0" w:color="auto"/>
                          </w:divBdr>
                          <w:divsChild>
                            <w:div w:id="117653065">
                              <w:marLeft w:val="0"/>
                              <w:marRight w:val="0"/>
                              <w:marTop w:val="0"/>
                              <w:marBottom w:val="0"/>
                              <w:divBdr>
                                <w:top w:val="none" w:sz="0" w:space="0" w:color="auto"/>
                                <w:left w:val="none" w:sz="0" w:space="0" w:color="auto"/>
                                <w:bottom w:val="none" w:sz="0" w:space="0" w:color="auto"/>
                                <w:right w:val="none" w:sz="0" w:space="0" w:color="auto"/>
                              </w:divBdr>
                              <w:divsChild>
                                <w:div w:id="1717729992">
                                  <w:marLeft w:val="0"/>
                                  <w:marRight w:val="0"/>
                                  <w:marTop w:val="0"/>
                                  <w:marBottom w:val="0"/>
                                  <w:divBdr>
                                    <w:top w:val="none" w:sz="0" w:space="0" w:color="auto"/>
                                    <w:left w:val="none" w:sz="0" w:space="0" w:color="auto"/>
                                    <w:bottom w:val="none" w:sz="0" w:space="0" w:color="auto"/>
                                    <w:right w:val="none" w:sz="0" w:space="0" w:color="auto"/>
                                  </w:divBdr>
                                  <w:divsChild>
                                    <w:div w:id="1622108506">
                                      <w:marLeft w:val="0"/>
                                      <w:marRight w:val="0"/>
                                      <w:marTop w:val="0"/>
                                      <w:marBottom w:val="0"/>
                                      <w:divBdr>
                                        <w:top w:val="none" w:sz="0" w:space="0" w:color="auto"/>
                                        <w:left w:val="none" w:sz="0" w:space="0" w:color="auto"/>
                                        <w:bottom w:val="none" w:sz="0" w:space="0" w:color="auto"/>
                                        <w:right w:val="none" w:sz="0" w:space="0" w:color="auto"/>
                                      </w:divBdr>
                                    </w:div>
                                    <w:div w:id="650062120">
                                      <w:marLeft w:val="0"/>
                                      <w:marRight w:val="0"/>
                                      <w:marTop w:val="0"/>
                                      <w:marBottom w:val="0"/>
                                      <w:divBdr>
                                        <w:top w:val="none" w:sz="0" w:space="0" w:color="auto"/>
                                        <w:left w:val="none" w:sz="0" w:space="0" w:color="auto"/>
                                        <w:bottom w:val="none" w:sz="0" w:space="0" w:color="auto"/>
                                        <w:right w:val="none" w:sz="0" w:space="0" w:color="auto"/>
                                      </w:divBdr>
                                      <w:divsChild>
                                        <w:div w:id="2079785920">
                                          <w:marLeft w:val="0"/>
                                          <w:marRight w:val="0"/>
                                          <w:marTop w:val="0"/>
                                          <w:marBottom w:val="0"/>
                                          <w:divBdr>
                                            <w:top w:val="none" w:sz="0" w:space="0" w:color="auto"/>
                                            <w:left w:val="none" w:sz="0" w:space="0" w:color="auto"/>
                                            <w:bottom w:val="none" w:sz="0" w:space="0" w:color="auto"/>
                                            <w:right w:val="none" w:sz="0" w:space="0" w:color="auto"/>
                                          </w:divBdr>
                                          <w:divsChild>
                                            <w:div w:id="2144959540">
                                              <w:marLeft w:val="0"/>
                                              <w:marRight w:val="0"/>
                                              <w:marTop w:val="0"/>
                                              <w:marBottom w:val="0"/>
                                              <w:divBdr>
                                                <w:top w:val="none" w:sz="0" w:space="0" w:color="auto"/>
                                                <w:left w:val="none" w:sz="0" w:space="0" w:color="auto"/>
                                                <w:bottom w:val="none" w:sz="0" w:space="0" w:color="auto"/>
                                                <w:right w:val="none" w:sz="0" w:space="0" w:color="auto"/>
                                              </w:divBdr>
                                              <w:divsChild>
                                                <w:div w:id="308637937">
                                                  <w:marLeft w:val="0"/>
                                                  <w:marRight w:val="0"/>
                                                  <w:marTop w:val="0"/>
                                                  <w:marBottom w:val="0"/>
                                                  <w:divBdr>
                                                    <w:top w:val="none" w:sz="0" w:space="0" w:color="auto"/>
                                                    <w:left w:val="none" w:sz="0" w:space="0" w:color="auto"/>
                                                    <w:bottom w:val="none" w:sz="0" w:space="0" w:color="auto"/>
                                                    <w:right w:val="none" w:sz="0" w:space="0" w:color="auto"/>
                                                  </w:divBdr>
                                                  <w:divsChild>
                                                    <w:div w:id="656807361">
                                                      <w:marLeft w:val="0"/>
                                                      <w:marRight w:val="0"/>
                                                      <w:marTop w:val="0"/>
                                                      <w:marBottom w:val="0"/>
                                                      <w:divBdr>
                                                        <w:top w:val="none" w:sz="0" w:space="0" w:color="auto"/>
                                                        <w:left w:val="none" w:sz="0" w:space="0" w:color="auto"/>
                                                        <w:bottom w:val="none" w:sz="0" w:space="0" w:color="auto"/>
                                                        <w:right w:val="none" w:sz="0" w:space="0" w:color="auto"/>
                                                      </w:divBdr>
                                                      <w:divsChild>
                                                        <w:div w:id="885219926">
                                                          <w:marLeft w:val="0"/>
                                                          <w:marRight w:val="0"/>
                                                          <w:marTop w:val="0"/>
                                                          <w:marBottom w:val="0"/>
                                                          <w:divBdr>
                                                            <w:top w:val="none" w:sz="0" w:space="0" w:color="auto"/>
                                                            <w:left w:val="none" w:sz="0" w:space="0" w:color="auto"/>
                                                            <w:bottom w:val="none" w:sz="0" w:space="0" w:color="auto"/>
                                                            <w:right w:val="none" w:sz="0" w:space="0" w:color="auto"/>
                                                          </w:divBdr>
                                                          <w:divsChild>
                                                            <w:div w:id="1794209408">
                                                              <w:marLeft w:val="0"/>
                                                              <w:marRight w:val="0"/>
                                                              <w:marTop w:val="480"/>
                                                              <w:marBottom w:val="0"/>
                                                              <w:divBdr>
                                                                <w:top w:val="none" w:sz="0" w:space="0" w:color="auto"/>
                                                                <w:left w:val="none" w:sz="0" w:space="0" w:color="auto"/>
                                                                <w:bottom w:val="none" w:sz="0" w:space="0" w:color="auto"/>
                                                                <w:right w:val="none" w:sz="0" w:space="0" w:color="auto"/>
                                                              </w:divBdr>
                                                              <w:divsChild>
                                                                <w:div w:id="2083333449">
                                                                  <w:marLeft w:val="0"/>
                                                                  <w:marRight w:val="0"/>
                                                                  <w:marTop w:val="0"/>
                                                                  <w:marBottom w:val="0"/>
                                                                  <w:divBdr>
                                                                    <w:top w:val="none" w:sz="0" w:space="0" w:color="auto"/>
                                                                    <w:left w:val="none" w:sz="0" w:space="0" w:color="auto"/>
                                                                    <w:bottom w:val="none" w:sz="0" w:space="0" w:color="auto"/>
                                                                    <w:right w:val="none" w:sz="0" w:space="0" w:color="auto"/>
                                                                  </w:divBdr>
                                                                  <w:divsChild>
                                                                    <w:div w:id="959921950">
                                                                      <w:marLeft w:val="0"/>
                                                                      <w:marRight w:val="0"/>
                                                                      <w:marTop w:val="0"/>
                                                                      <w:marBottom w:val="0"/>
                                                                      <w:divBdr>
                                                                        <w:top w:val="none" w:sz="0" w:space="0" w:color="auto"/>
                                                                        <w:left w:val="none" w:sz="0" w:space="0" w:color="auto"/>
                                                                        <w:bottom w:val="none" w:sz="0" w:space="0" w:color="auto"/>
                                                                        <w:right w:val="none" w:sz="0" w:space="0" w:color="auto"/>
                                                                      </w:divBdr>
                                                                      <w:divsChild>
                                                                        <w:div w:id="12286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4995">
                                                                  <w:marLeft w:val="0"/>
                                                                  <w:marRight w:val="0"/>
                                                                  <w:marTop w:val="0"/>
                                                                  <w:marBottom w:val="0"/>
                                                                  <w:divBdr>
                                                                    <w:top w:val="none" w:sz="0" w:space="0" w:color="auto"/>
                                                                    <w:left w:val="none" w:sz="0" w:space="0" w:color="auto"/>
                                                                    <w:bottom w:val="none" w:sz="0" w:space="0" w:color="auto"/>
                                                                    <w:right w:val="none" w:sz="0" w:space="0" w:color="auto"/>
                                                                  </w:divBdr>
                                                                  <w:divsChild>
                                                                    <w:div w:id="376055734">
                                                                      <w:marLeft w:val="0"/>
                                                                      <w:marRight w:val="0"/>
                                                                      <w:marTop w:val="0"/>
                                                                      <w:marBottom w:val="0"/>
                                                                      <w:divBdr>
                                                                        <w:top w:val="none" w:sz="0" w:space="0" w:color="auto"/>
                                                                        <w:left w:val="none" w:sz="0" w:space="0" w:color="auto"/>
                                                                        <w:bottom w:val="none" w:sz="0" w:space="0" w:color="auto"/>
                                                                        <w:right w:val="none" w:sz="0" w:space="0" w:color="auto"/>
                                                                      </w:divBdr>
                                                                      <w:divsChild>
                                                                        <w:div w:id="17588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0432">
                                                                  <w:marLeft w:val="0"/>
                                                                  <w:marRight w:val="0"/>
                                                                  <w:marTop w:val="0"/>
                                                                  <w:marBottom w:val="0"/>
                                                                  <w:divBdr>
                                                                    <w:top w:val="none" w:sz="0" w:space="0" w:color="auto"/>
                                                                    <w:left w:val="none" w:sz="0" w:space="0" w:color="auto"/>
                                                                    <w:bottom w:val="none" w:sz="0" w:space="0" w:color="auto"/>
                                                                    <w:right w:val="none" w:sz="0" w:space="0" w:color="auto"/>
                                                                  </w:divBdr>
                                                                  <w:divsChild>
                                                                    <w:div w:id="2116053761">
                                                                      <w:marLeft w:val="0"/>
                                                                      <w:marRight w:val="0"/>
                                                                      <w:marTop w:val="0"/>
                                                                      <w:marBottom w:val="0"/>
                                                                      <w:divBdr>
                                                                        <w:top w:val="none" w:sz="0" w:space="0" w:color="auto"/>
                                                                        <w:left w:val="none" w:sz="0" w:space="0" w:color="auto"/>
                                                                        <w:bottom w:val="none" w:sz="0" w:space="0" w:color="auto"/>
                                                                        <w:right w:val="none" w:sz="0" w:space="0" w:color="auto"/>
                                                                      </w:divBdr>
                                                                      <w:divsChild>
                                                                        <w:div w:id="404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673">
                                                                  <w:marLeft w:val="0"/>
                                                                  <w:marRight w:val="0"/>
                                                                  <w:marTop w:val="0"/>
                                                                  <w:marBottom w:val="0"/>
                                                                  <w:divBdr>
                                                                    <w:top w:val="none" w:sz="0" w:space="0" w:color="auto"/>
                                                                    <w:left w:val="none" w:sz="0" w:space="0" w:color="auto"/>
                                                                    <w:bottom w:val="none" w:sz="0" w:space="0" w:color="auto"/>
                                                                    <w:right w:val="none" w:sz="0" w:space="0" w:color="auto"/>
                                                                  </w:divBdr>
                                                                  <w:divsChild>
                                                                    <w:div w:id="1697122658">
                                                                      <w:marLeft w:val="0"/>
                                                                      <w:marRight w:val="0"/>
                                                                      <w:marTop w:val="0"/>
                                                                      <w:marBottom w:val="0"/>
                                                                      <w:divBdr>
                                                                        <w:top w:val="none" w:sz="0" w:space="0" w:color="auto"/>
                                                                        <w:left w:val="none" w:sz="0" w:space="0" w:color="auto"/>
                                                                        <w:bottom w:val="none" w:sz="0" w:space="0" w:color="auto"/>
                                                                        <w:right w:val="none" w:sz="0" w:space="0" w:color="auto"/>
                                                                      </w:divBdr>
                                                                      <w:divsChild>
                                                                        <w:div w:id="14769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661">
                                                                  <w:marLeft w:val="0"/>
                                                                  <w:marRight w:val="0"/>
                                                                  <w:marTop w:val="0"/>
                                                                  <w:marBottom w:val="0"/>
                                                                  <w:divBdr>
                                                                    <w:top w:val="none" w:sz="0" w:space="0" w:color="auto"/>
                                                                    <w:left w:val="none" w:sz="0" w:space="0" w:color="auto"/>
                                                                    <w:bottom w:val="none" w:sz="0" w:space="0" w:color="auto"/>
                                                                    <w:right w:val="none" w:sz="0" w:space="0" w:color="auto"/>
                                                                  </w:divBdr>
                                                                  <w:divsChild>
                                                                    <w:div w:id="645626221">
                                                                      <w:marLeft w:val="0"/>
                                                                      <w:marRight w:val="0"/>
                                                                      <w:marTop w:val="0"/>
                                                                      <w:marBottom w:val="0"/>
                                                                      <w:divBdr>
                                                                        <w:top w:val="none" w:sz="0" w:space="0" w:color="auto"/>
                                                                        <w:left w:val="none" w:sz="0" w:space="0" w:color="auto"/>
                                                                        <w:bottom w:val="none" w:sz="0" w:space="0" w:color="auto"/>
                                                                        <w:right w:val="none" w:sz="0" w:space="0" w:color="auto"/>
                                                                      </w:divBdr>
                                                                      <w:divsChild>
                                                                        <w:div w:id="10915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4469">
                                                                  <w:marLeft w:val="0"/>
                                                                  <w:marRight w:val="0"/>
                                                                  <w:marTop w:val="0"/>
                                                                  <w:marBottom w:val="0"/>
                                                                  <w:divBdr>
                                                                    <w:top w:val="none" w:sz="0" w:space="0" w:color="auto"/>
                                                                    <w:left w:val="none" w:sz="0" w:space="0" w:color="auto"/>
                                                                    <w:bottom w:val="none" w:sz="0" w:space="0" w:color="auto"/>
                                                                    <w:right w:val="none" w:sz="0" w:space="0" w:color="auto"/>
                                                                  </w:divBdr>
                                                                  <w:divsChild>
                                                                    <w:div w:id="697705445">
                                                                      <w:marLeft w:val="0"/>
                                                                      <w:marRight w:val="0"/>
                                                                      <w:marTop w:val="0"/>
                                                                      <w:marBottom w:val="0"/>
                                                                      <w:divBdr>
                                                                        <w:top w:val="none" w:sz="0" w:space="0" w:color="auto"/>
                                                                        <w:left w:val="none" w:sz="0" w:space="0" w:color="auto"/>
                                                                        <w:bottom w:val="none" w:sz="0" w:space="0" w:color="auto"/>
                                                                        <w:right w:val="none" w:sz="0" w:space="0" w:color="auto"/>
                                                                      </w:divBdr>
                                                                      <w:divsChild>
                                                                        <w:div w:id="6081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926571">
      <w:bodyDiv w:val="1"/>
      <w:marLeft w:val="0"/>
      <w:marRight w:val="0"/>
      <w:marTop w:val="0"/>
      <w:marBottom w:val="0"/>
      <w:divBdr>
        <w:top w:val="none" w:sz="0" w:space="0" w:color="auto"/>
        <w:left w:val="none" w:sz="0" w:space="0" w:color="auto"/>
        <w:bottom w:val="none" w:sz="0" w:space="0" w:color="auto"/>
        <w:right w:val="none" w:sz="0" w:space="0" w:color="auto"/>
      </w:divBdr>
    </w:div>
    <w:div w:id="835193594">
      <w:bodyDiv w:val="1"/>
      <w:marLeft w:val="0"/>
      <w:marRight w:val="0"/>
      <w:marTop w:val="0"/>
      <w:marBottom w:val="0"/>
      <w:divBdr>
        <w:top w:val="none" w:sz="0" w:space="0" w:color="auto"/>
        <w:left w:val="none" w:sz="0" w:space="0" w:color="auto"/>
        <w:bottom w:val="none" w:sz="0" w:space="0" w:color="auto"/>
        <w:right w:val="none" w:sz="0" w:space="0" w:color="auto"/>
      </w:divBdr>
      <w:divsChild>
        <w:div w:id="172961472">
          <w:marLeft w:val="180"/>
          <w:marRight w:val="180"/>
          <w:marTop w:val="0"/>
          <w:marBottom w:val="0"/>
          <w:divBdr>
            <w:top w:val="single" w:sz="6" w:space="6" w:color="E1E2E3"/>
            <w:left w:val="none" w:sz="0" w:space="0" w:color="auto"/>
            <w:bottom w:val="none" w:sz="0" w:space="0" w:color="auto"/>
            <w:right w:val="none" w:sz="0" w:space="0" w:color="auto"/>
          </w:divBdr>
          <w:divsChild>
            <w:div w:id="2002536970">
              <w:marLeft w:val="0"/>
              <w:marRight w:val="0"/>
              <w:marTop w:val="0"/>
              <w:marBottom w:val="0"/>
              <w:divBdr>
                <w:top w:val="none" w:sz="0" w:space="0" w:color="auto"/>
                <w:left w:val="none" w:sz="0" w:space="0" w:color="auto"/>
                <w:bottom w:val="none" w:sz="0" w:space="0" w:color="auto"/>
                <w:right w:val="none" w:sz="0" w:space="0" w:color="auto"/>
              </w:divBdr>
              <w:divsChild>
                <w:div w:id="502933606">
                  <w:marLeft w:val="0"/>
                  <w:marRight w:val="0"/>
                  <w:marTop w:val="0"/>
                  <w:marBottom w:val="0"/>
                  <w:divBdr>
                    <w:top w:val="none" w:sz="0" w:space="0" w:color="auto"/>
                    <w:left w:val="none" w:sz="0" w:space="0" w:color="auto"/>
                    <w:bottom w:val="none" w:sz="0" w:space="0" w:color="auto"/>
                    <w:right w:val="none" w:sz="0" w:space="0" w:color="auto"/>
                  </w:divBdr>
                  <w:divsChild>
                    <w:div w:id="464349592">
                      <w:marLeft w:val="0"/>
                      <w:marRight w:val="0"/>
                      <w:marTop w:val="0"/>
                      <w:marBottom w:val="0"/>
                      <w:divBdr>
                        <w:top w:val="none" w:sz="0" w:space="0" w:color="auto"/>
                        <w:left w:val="none" w:sz="0" w:space="0" w:color="auto"/>
                        <w:bottom w:val="none" w:sz="0" w:space="0" w:color="auto"/>
                        <w:right w:val="none" w:sz="0" w:space="0" w:color="auto"/>
                      </w:divBdr>
                      <w:divsChild>
                        <w:div w:id="48388256">
                          <w:marLeft w:val="0"/>
                          <w:marRight w:val="0"/>
                          <w:marTop w:val="0"/>
                          <w:marBottom w:val="0"/>
                          <w:divBdr>
                            <w:top w:val="none" w:sz="0" w:space="0" w:color="auto"/>
                            <w:left w:val="none" w:sz="0" w:space="0" w:color="auto"/>
                            <w:bottom w:val="none" w:sz="0" w:space="0" w:color="auto"/>
                            <w:right w:val="none" w:sz="0" w:space="0" w:color="auto"/>
                          </w:divBdr>
                          <w:divsChild>
                            <w:div w:id="1581714613">
                              <w:marLeft w:val="0"/>
                              <w:marRight w:val="0"/>
                              <w:marTop w:val="0"/>
                              <w:marBottom w:val="0"/>
                              <w:divBdr>
                                <w:top w:val="none" w:sz="0" w:space="0" w:color="auto"/>
                                <w:left w:val="none" w:sz="0" w:space="0" w:color="auto"/>
                                <w:bottom w:val="none" w:sz="0" w:space="0" w:color="auto"/>
                                <w:right w:val="none" w:sz="0" w:space="0" w:color="auto"/>
                              </w:divBdr>
                              <w:divsChild>
                                <w:div w:id="1536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650385">
          <w:marLeft w:val="180"/>
          <w:marRight w:val="180"/>
          <w:marTop w:val="0"/>
          <w:marBottom w:val="0"/>
          <w:divBdr>
            <w:top w:val="none" w:sz="0" w:space="0" w:color="auto"/>
            <w:left w:val="none" w:sz="0" w:space="0" w:color="auto"/>
            <w:bottom w:val="none" w:sz="0" w:space="0" w:color="auto"/>
            <w:right w:val="none" w:sz="0" w:space="0" w:color="auto"/>
          </w:divBdr>
          <w:divsChild>
            <w:div w:id="177740006">
              <w:marLeft w:val="0"/>
              <w:marRight w:val="0"/>
              <w:marTop w:val="0"/>
              <w:marBottom w:val="0"/>
              <w:divBdr>
                <w:top w:val="none" w:sz="0" w:space="0" w:color="auto"/>
                <w:left w:val="none" w:sz="0" w:space="0" w:color="auto"/>
                <w:bottom w:val="none" w:sz="0" w:space="0" w:color="auto"/>
                <w:right w:val="none" w:sz="0" w:space="0" w:color="auto"/>
              </w:divBdr>
              <w:divsChild>
                <w:div w:id="1740516952">
                  <w:marLeft w:val="0"/>
                  <w:marRight w:val="0"/>
                  <w:marTop w:val="0"/>
                  <w:marBottom w:val="0"/>
                  <w:divBdr>
                    <w:top w:val="none" w:sz="0" w:space="0" w:color="auto"/>
                    <w:left w:val="none" w:sz="0" w:space="0" w:color="auto"/>
                    <w:bottom w:val="none" w:sz="0" w:space="0" w:color="auto"/>
                    <w:right w:val="none" w:sz="0" w:space="0" w:color="auto"/>
                  </w:divBdr>
                  <w:divsChild>
                    <w:div w:id="947275447">
                      <w:marLeft w:val="0"/>
                      <w:marRight w:val="0"/>
                      <w:marTop w:val="0"/>
                      <w:marBottom w:val="0"/>
                      <w:divBdr>
                        <w:top w:val="none" w:sz="0" w:space="0" w:color="auto"/>
                        <w:left w:val="none" w:sz="0" w:space="0" w:color="auto"/>
                        <w:bottom w:val="none" w:sz="0" w:space="0" w:color="auto"/>
                        <w:right w:val="none" w:sz="0" w:space="0" w:color="auto"/>
                      </w:divBdr>
                      <w:divsChild>
                        <w:div w:id="463892074">
                          <w:marLeft w:val="0"/>
                          <w:marRight w:val="0"/>
                          <w:marTop w:val="0"/>
                          <w:marBottom w:val="0"/>
                          <w:divBdr>
                            <w:top w:val="none" w:sz="0" w:space="0" w:color="auto"/>
                            <w:left w:val="none" w:sz="0" w:space="0" w:color="auto"/>
                            <w:bottom w:val="none" w:sz="0" w:space="0" w:color="auto"/>
                            <w:right w:val="none" w:sz="0" w:space="0" w:color="auto"/>
                          </w:divBdr>
                        </w:div>
                        <w:div w:id="1194078409">
                          <w:marLeft w:val="0"/>
                          <w:marRight w:val="0"/>
                          <w:marTop w:val="0"/>
                          <w:marBottom w:val="0"/>
                          <w:divBdr>
                            <w:top w:val="none" w:sz="0" w:space="0" w:color="auto"/>
                            <w:left w:val="none" w:sz="0" w:space="0" w:color="auto"/>
                            <w:bottom w:val="none" w:sz="0" w:space="0" w:color="auto"/>
                            <w:right w:val="none" w:sz="0" w:space="0" w:color="auto"/>
                          </w:divBdr>
                          <w:divsChild>
                            <w:div w:id="5983629">
                              <w:marLeft w:val="0"/>
                              <w:marRight w:val="0"/>
                              <w:marTop w:val="0"/>
                              <w:marBottom w:val="0"/>
                              <w:divBdr>
                                <w:top w:val="none" w:sz="0" w:space="0" w:color="auto"/>
                                <w:left w:val="none" w:sz="0" w:space="0" w:color="auto"/>
                                <w:bottom w:val="none" w:sz="0" w:space="0" w:color="auto"/>
                                <w:right w:val="none" w:sz="0" w:space="0" w:color="auto"/>
                              </w:divBdr>
                              <w:divsChild>
                                <w:div w:id="376243751">
                                  <w:marLeft w:val="0"/>
                                  <w:marRight w:val="0"/>
                                  <w:marTop w:val="0"/>
                                  <w:marBottom w:val="0"/>
                                  <w:divBdr>
                                    <w:top w:val="none" w:sz="0" w:space="0" w:color="auto"/>
                                    <w:left w:val="none" w:sz="0" w:space="0" w:color="auto"/>
                                    <w:bottom w:val="none" w:sz="0" w:space="0" w:color="auto"/>
                                    <w:right w:val="none" w:sz="0" w:space="0" w:color="auto"/>
                                  </w:divBdr>
                                  <w:divsChild>
                                    <w:div w:id="293415167">
                                      <w:marLeft w:val="0"/>
                                      <w:marRight w:val="0"/>
                                      <w:marTop w:val="0"/>
                                      <w:marBottom w:val="0"/>
                                      <w:divBdr>
                                        <w:top w:val="none" w:sz="0" w:space="0" w:color="auto"/>
                                        <w:left w:val="none" w:sz="0" w:space="0" w:color="auto"/>
                                        <w:bottom w:val="none" w:sz="0" w:space="0" w:color="auto"/>
                                        <w:right w:val="none" w:sz="0" w:space="0" w:color="auto"/>
                                      </w:divBdr>
                                    </w:div>
                                    <w:div w:id="875237828">
                                      <w:marLeft w:val="0"/>
                                      <w:marRight w:val="0"/>
                                      <w:marTop w:val="0"/>
                                      <w:marBottom w:val="0"/>
                                      <w:divBdr>
                                        <w:top w:val="none" w:sz="0" w:space="0" w:color="auto"/>
                                        <w:left w:val="none" w:sz="0" w:space="0" w:color="auto"/>
                                        <w:bottom w:val="none" w:sz="0" w:space="0" w:color="auto"/>
                                        <w:right w:val="none" w:sz="0" w:space="0" w:color="auto"/>
                                      </w:divBdr>
                                      <w:divsChild>
                                        <w:div w:id="686444753">
                                          <w:marLeft w:val="0"/>
                                          <w:marRight w:val="0"/>
                                          <w:marTop w:val="0"/>
                                          <w:marBottom w:val="0"/>
                                          <w:divBdr>
                                            <w:top w:val="none" w:sz="0" w:space="0" w:color="auto"/>
                                            <w:left w:val="none" w:sz="0" w:space="0" w:color="auto"/>
                                            <w:bottom w:val="none" w:sz="0" w:space="0" w:color="auto"/>
                                            <w:right w:val="none" w:sz="0" w:space="0" w:color="auto"/>
                                          </w:divBdr>
                                          <w:divsChild>
                                            <w:div w:id="1179193503">
                                              <w:marLeft w:val="0"/>
                                              <w:marRight w:val="0"/>
                                              <w:marTop w:val="0"/>
                                              <w:marBottom w:val="0"/>
                                              <w:divBdr>
                                                <w:top w:val="none" w:sz="0" w:space="0" w:color="auto"/>
                                                <w:left w:val="none" w:sz="0" w:space="0" w:color="auto"/>
                                                <w:bottom w:val="none" w:sz="0" w:space="0" w:color="auto"/>
                                                <w:right w:val="none" w:sz="0" w:space="0" w:color="auto"/>
                                              </w:divBdr>
                                              <w:divsChild>
                                                <w:div w:id="484976961">
                                                  <w:marLeft w:val="0"/>
                                                  <w:marRight w:val="0"/>
                                                  <w:marTop w:val="0"/>
                                                  <w:marBottom w:val="0"/>
                                                  <w:divBdr>
                                                    <w:top w:val="none" w:sz="0" w:space="0" w:color="auto"/>
                                                    <w:left w:val="none" w:sz="0" w:space="0" w:color="auto"/>
                                                    <w:bottom w:val="none" w:sz="0" w:space="0" w:color="auto"/>
                                                    <w:right w:val="none" w:sz="0" w:space="0" w:color="auto"/>
                                                  </w:divBdr>
                                                  <w:divsChild>
                                                    <w:div w:id="1834645436">
                                                      <w:marLeft w:val="0"/>
                                                      <w:marRight w:val="0"/>
                                                      <w:marTop w:val="0"/>
                                                      <w:marBottom w:val="0"/>
                                                      <w:divBdr>
                                                        <w:top w:val="none" w:sz="0" w:space="0" w:color="auto"/>
                                                        <w:left w:val="none" w:sz="0" w:space="0" w:color="auto"/>
                                                        <w:bottom w:val="none" w:sz="0" w:space="0" w:color="auto"/>
                                                        <w:right w:val="none" w:sz="0" w:space="0" w:color="auto"/>
                                                      </w:divBdr>
                                                      <w:divsChild>
                                                        <w:div w:id="789205007">
                                                          <w:marLeft w:val="0"/>
                                                          <w:marRight w:val="0"/>
                                                          <w:marTop w:val="0"/>
                                                          <w:marBottom w:val="0"/>
                                                          <w:divBdr>
                                                            <w:top w:val="none" w:sz="0" w:space="0" w:color="auto"/>
                                                            <w:left w:val="none" w:sz="0" w:space="0" w:color="auto"/>
                                                            <w:bottom w:val="none" w:sz="0" w:space="0" w:color="auto"/>
                                                            <w:right w:val="none" w:sz="0" w:space="0" w:color="auto"/>
                                                          </w:divBdr>
                                                          <w:divsChild>
                                                            <w:div w:id="1204559855">
                                                              <w:marLeft w:val="0"/>
                                                              <w:marRight w:val="0"/>
                                                              <w:marTop w:val="480"/>
                                                              <w:marBottom w:val="0"/>
                                                              <w:divBdr>
                                                                <w:top w:val="none" w:sz="0" w:space="0" w:color="auto"/>
                                                                <w:left w:val="none" w:sz="0" w:space="0" w:color="auto"/>
                                                                <w:bottom w:val="none" w:sz="0" w:space="0" w:color="auto"/>
                                                                <w:right w:val="none" w:sz="0" w:space="0" w:color="auto"/>
                                                              </w:divBdr>
                                                              <w:divsChild>
                                                                <w:div w:id="432096057">
                                                                  <w:marLeft w:val="0"/>
                                                                  <w:marRight w:val="0"/>
                                                                  <w:marTop w:val="0"/>
                                                                  <w:marBottom w:val="0"/>
                                                                  <w:divBdr>
                                                                    <w:top w:val="none" w:sz="0" w:space="0" w:color="auto"/>
                                                                    <w:left w:val="none" w:sz="0" w:space="0" w:color="auto"/>
                                                                    <w:bottom w:val="none" w:sz="0" w:space="0" w:color="auto"/>
                                                                    <w:right w:val="none" w:sz="0" w:space="0" w:color="auto"/>
                                                                  </w:divBdr>
                                                                  <w:divsChild>
                                                                    <w:div w:id="1482771495">
                                                                      <w:marLeft w:val="0"/>
                                                                      <w:marRight w:val="0"/>
                                                                      <w:marTop w:val="0"/>
                                                                      <w:marBottom w:val="0"/>
                                                                      <w:divBdr>
                                                                        <w:top w:val="none" w:sz="0" w:space="0" w:color="auto"/>
                                                                        <w:left w:val="none" w:sz="0" w:space="0" w:color="auto"/>
                                                                        <w:bottom w:val="none" w:sz="0" w:space="0" w:color="auto"/>
                                                                        <w:right w:val="none" w:sz="0" w:space="0" w:color="auto"/>
                                                                      </w:divBdr>
                                                                      <w:divsChild>
                                                                        <w:div w:id="14070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4802">
                                                                  <w:marLeft w:val="0"/>
                                                                  <w:marRight w:val="0"/>
                                                                  <w:marTop w:val="0"/>
                                                                  <w:marBottom w:val="0"/>
                                                                  <w:divBdr>
                                                                    <w:top w:val="none" w:sz="0" w:space="0" w:color="auto"/>
                                                                    <w:left w:val="none" w:sz="0" w:space="0" w:color="auto"/>
                                                                    <w:bottom w:val="none" w:sz="0" w:space="0" w:color="auto"/>
                                                                    <w:right w:val="none" w:sz="0" w:space="0" w:color="auto"/>
                                                                  </w:divBdr>
                                                                  <w:divsChild>
                                                                    <w:div w:id="1677612574">
                                                                      <w:marLeft w:val="0"/>
                                                                      <w:marRight w:val="0"/>
                                                                      <w:marTop w:val="0"/>
                                                                      <w:marBottom w:val="0"/>
                                                                      <w:divBdr>
                                                                        <w:top w:val="none" w:sz="0" w:space="0" w:color="auto"/>
                                                                        <w:left w:val="none" w:sz="0" w:space="0" w:color="auto"/>
                                                                        <w:bottom w:val="none" w:sz="0" w:space="0" w:color="auto"/>
                                                                        <w:right w:val="none" w:sz="0" w:space="0" w:color="auto"/>
                                                                      </w:divBdr>
                                                                      <w:divsChild>
                                                                        <w:div w:id="20745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71371">
                                                                  <w:marLeft w:val="0"/>
                                                                  <w:marRight w:val="0"/>
                                                                  <w:marTop w:val="0"/>
                                                                  <w:marBottom w:val="0"/>
                                                                  <w:divBdr>
                                                                    <w:top w:val="none" w:sz="0" w:space="0" w:color="auto"/>
                                                                    <w:left w:val="none" w:sz="0" w:space="0" w:color="auto"/>
                                                                    <w:bottom w:val="none" w:sz="0" w:space="0" w:color="auto"/>
                                                                    <w:right w:val="none" w:sz="0" w:space="0" w:color="auto"/>
                                                                  </w:divBdr>
                                                                  <w:divsChild>
                                                                    <w:div w:id="154763210">
                                                                      <w:marLeft w:val="0"/>
                                                                      <w:marRight w:val="0"/>
                                                                      <w:marTop w:val="0"/>
                                                                      <w:marBottom w:val="0"/>
                                                                      <w:divBdr>
                                                                        <w:top w:val="none" w:sz="0" w:space="0" w:color="auto"/>
                                                                        <w:left w:val="none" w:sz="0" w:space="0" w:color="auto"/>
                                                                        <w:bottom w:val="none" w:sz="0" w:space="0" w:color="auto"/>
                                                                        <w:right w:val="none" w:sz="0" w:space="0" w:color="auto"/>
                                                                      </w:divBdr>
                                                                      <w:divsChild>
                                                                        <w:div w:id="8484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6068">
                                                                  <w:marLeft w:val="0"/>
                                                                  <w:marRight w:val="0"/>
                                                                  <w:marTop w:val="0"/>
                                                                  <w:marBottom w:val="0"/>
                                                                  <w:divBdr>
                                                                    <w:top w:val="none" w:sz="0" w:space="0" w:color="auto"/>
                                                                    <w:left w:val="none" w:sz="0" w:space="0" w:color="auto"/>
                                                                    <w:bottom w:val="none" w:sz="0" w:space="0" w:color="auto"/>
                                                                    <w:right w:val="none" w:sz="0" w:space="0" w:color="auto"/>
                                                                  </w:divBdr>
                                                                  <w:divsChild>
                                                                    <w:div w:id="909272404">
                                                                      <w:marLeft w:val="0"/>
                                                                      <w:marRight w:val="0"/>
                                                                      <w:marTop w:val="0"/>
                                                                      <w:marBottom w:val="0"/>
                                                                      <w:divBdr>
                                                                        <w:top w:val="none" w:sz="0" w:space="0" w:color="auto"/>
                                                                        <w:left w:val="none" w:sz="0" w:space="0" w:color="auto"/>
                                                                        <w:bottom w:val="none" w:sz="0" w:space="0" w:color="auto"/>
                                                                        <w:right w:val="none" w:sz="0" w:space="0" w:color="auto"/>
                                                                      </w:divBdr>
                                                                      <w:divsChild>
                                                                        <w:div w:id="745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447">
                                                                  <w:marLeft w:val="0"/>
                                                                  <w:marRight w:val="0"/>
                                                                  <w:marTop w:val="0"/>
                                                                  <w:marBottom w:val="0"/>
                                                                  <w:divBdr>
                                                                    <w:top w:val="none" w:sz="0" w:space="0" w:color="auto"/>
                                                                    <w:left w:val="none" w:sz="0" w:space="0" w:color="auto"/>
                                                                    <w:bottom w:val="none" w:sz="0" w:space="0" w:color="auto"/>
                                                                    <w:right w:val="none" w:sz="0" w:space="0" w:color="auto"/>
                                                                  </w:divBdr>
                                                                  <w:divsChild>
                                                                    <w:div w:id="1299413598">
                                                                      <w:marLeft w:val="0"/>
                                                                      <w:marRight w:val="0"/>
                                                                      <w:marTop w:val="0"/>
                                                                      <w:marBottom w:val="0"/>
                                                                      <w:divBdr>
                                                                        <w:top w:val="none" w:sz="0" w:space="0" w:color="auto"/>
                                                                        <w:left w:val="none" w:sz="0" w:space="0" w:color="auto"/>
                                                                        <w:bottom w:val="none" w:sz="0" w:space="0" w:color="auto"/>
                                                                        <w:right w:val="none" w:sz="0" w:space="0" w:color="auto"/>
                                                                      </w:divBdr>
                                                                      <w:divsChild>
                                                                        <w:div w:id="1206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808">
                                                                  <w:marLeft w:val="0"/>
                                                                  <w:marRight w:val="0"/>
                                                                  <w:marTop w:val="0"/>
                                                                  <w:marBottom w:val="0"/>
                                                                  <w:divBdr>
                                                                    <w:top w:val="none" w:sz="0" w:space="0" w:color="auto"/>
                                                                    <w:left w:val="none" w:sz="0" w:space="0" w:color="auto"/>
                                                                    <w:bottom w:val="none" w:sz="0" w:space="0" w:color="auto"/>
                                                                    <w:right w:val="none" w:sz="0" w:space="0" w:color="auto"/>
                                                                  </w:divBdr>
                                                                  <w:divsChild>
                                                                    <w:div w:id="1269848433">
                                                                      <w:marLeft w:val="0"/>
                                                                      <w:marRight w:val="0"/>
                                                                      <w:marTop w:val="0"/>
                                                                      <w:marBottom w:val="0"/>
                                                                      <w:divBdr>
                                                                        <w:top w:val="none" w:sz="0" w:space="0" w:color="auto"/>
                                                                        <w:left w:val="none" w:sz="0" w:space="0" w:color="auto"/>
                                                                        <w:bottom w:val="none" w:sz="0" w:space="0" w:color="auto"/>
                                                                        <w:right w:val="none" w:sz="0" w:space="0" w:color="auto"/>
                                                                      </w:divBdr>
                                                                      <w:divsChild>
                                                                        <w:div w:id="19026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1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19809">
      <w:bodyDiv w:val="1"/>
      <w:marLeft w:val="0"/>
      <w:marRight w:val="0"/>
      <w:marTop w:val="0"/>
      <w:marBottom w:val="0"/>
      <w:divBdr>
        <w:top w:val="none" w:sz="0" w:space="0" w:color="auto"/>
        <w:left w:val="none" w:sz="0" w:space="0" w:color="auto"/>
        <w:bottom w:val="none" w:sz="0" w:space="0" w:color="auto"/>
        <w:right w:val="none" w:sz="0" w:space="0" w:color="auto"/>
      </w:divBdr>
    </w:div>
    <w:div w:id="1112670336">
      <w:bodyDiv w:val="1"/>
      <w:marLeft w:val="0"/>
      <w:marRight w:val="0"/>
      <w:marTop w:val="0"/>
      <w:marBottom w:val="0"/>
      <w:divBdr>
        <w:top w:val="none" w:sz="0" w:space="0" w:color="auto"/>
        <w:left w:val="none" w:sz="0" w:space="0" w:color="auto"/>
        <w:bottom w:val="none" w:sz="0" w:space="0" w:color="auto"/>
        <w:right w:val="none" w:sz="0" w:space="0" w:color="auto"/>
      </w:divBdr>
    </w:div>
    <w:div w:id="1299650394">
      <w:bodyDiv w:val="1"/>
      <w:marLeft w:val="0"/>
      <w:marRight w:val="0"/>
      <w:marTop w:val="0"/>
      <w:marBottom w:val="0"/>
      <w:divBdr>
        <w:top w:val="none" w:sz="0" w:space="0" w:color="auto"/>
        <w:left w:val="none" w:sz="0" w:space="0" w:color="auto"/>
        <w:bottom w:val="none" w:sz="0" w:space="0" w:color="auto"/>
        <w:right w:val="none" w:sz="0" w:space="0" w:color="auto"/>
      </w:divBdr>
    </w:div>
    <w:div w:id="1585719610">
      <w:bodyDiv w:val="1"/>
      <w:marLeft w:val="0"/>
      <w:marRight w:val="0"/>
      <w:marTop w:val="0"/>
      <w:marBottom w:val="0"/>
      <w:divBdr>
        <w:top w:val="none" w:sz="0" w:space="0" w:color="auto"/>
        <w:left w:val="none" w:sz="0" w:space="0" w:color="auto"/>
        <w:bottom w:val="none" w:sz="0" w:space="0" w:color="auto"/>
        <w:right w:val="none" w:sz="0" w:space="0" w:color="auto"/>
      </w:divBdr>
    </w:div>
    <w:div w:id="1843278168">
      <w:bodyDiv w:val="1"/>
      <w:marLeft w:val="0"/>
      <w:marRight w:val="0"/>
      <w:marTop w:val="0"/>
      <w:marBottom w:val="0"/>
      <w:divBdr>
        <w:top w:val="none" w:sz="0" w:space="0" w:color="auto"/>
        <w:left w:val="none" w:sz="0" w:space="0" w:color="auto"/>
        <w:bottom w:val="none" w:sz="0" w:space="0" w:color="auto"/>
        <w:right w:val="none" w:sz="0" w:space="0" w:color="auto"/>
      </w:divBdr>
    </w:div>
    <w:div w:id="1877423379">
      <w:bodyDiv w:val="1"/>
      <w:marLeft w:val="0"/>
      <w:marRight w:val="0"/>
      <w:marTop w:val="0"/>
      <w:marBottom w:val="0"/>
      <w:divBdr>
        <w:top w:val="none" w:sz="0" w:space="0" w:color="auto"/>
        <w:left w:val="none" w:sz="0" w:space="0" w:color="auto"/>
        <w:bottom w:val="none" w:sz="0" w:space="0" w:color="auto"/>
        <w:right w:val="none" w:sz="0" w:space="0" w:color="auto"/>
      </w:divBdr>
    </w:div>
    <w:div w:id="18926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nfharmonie.cz" TargetMode="Externa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www.praha.e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www.sistemaeurope.org/" TargetMode="External"/><Relationship Id="rId33" Type="http://schemas.openxmlformats.org/officeDocument/2006/relationships/image" Target="media/image18.png"/><Relationship Id="rId38" Type="http://schemas.openxmlformats.org/officeDocument/2006/relationships/hyperlink" Target="http://www.petrof.cz/"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hyperlink" Target="mailto:info@nfharmonie.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praha5.cz/"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http://www.nfharmonie.cz/videoreportaz-z-open-air-koncertu-na-streleckem-ostrove/" TargetMode="External"/><Relationship Id="rId31" Type="http://schemas.openxmlformats.org/officeDocument/2006/relationships/hyperlink" Target="http://www.praha9.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idu.cz/cs/"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A18A4-C98A-4793-B7B6-7D7D63BF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Pages>
  <Words>2523</Words>
  <Characters>14886</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Harmonie Judita</dc:creator>
  <cp:keywords/>
  <dc:description/>
  <cp:lastModifiedBy>Harmonie Judita</cp:lastModifiedBy>
  <cp:revision>41</cp:revision>
  <dcterms:created xsi:type="dcterms:W3CDTF">2017-10-23T12:31:00Z</dcterms:created>
  <dcterms:modified xsi:type="dcterms:W3CDTF">2019-06-25T12:40:00Z</dcterms:modified>
</cp:coreProperties>
</file>