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C2" w:rsidRDefault="00BF01E8">
      <w:pPr>
        <w:pStyle w:val="Normln1"/>
        <w:rPr>
          <w:rFonts w:ascii="Calibri" w:eastAsia="Calibri" w:hAnsi="Calibri" w:cs="F"/>
          <w:lang w:eastAsia="en-US" w:bidi="ar-SA"/>
        </w:rPr>
      </w:pPr>
      <w:r>
        <w:rPr>
          <w:rFonts w:ascii="Calibri" w:eastAsia="Calibri" w:hAnsi="Calibri" w:cs="F"/>
          <w:noProof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22225</wp:posOffset>
            </wp:positionV>
            <wp:extent cx="1358900" cy="135064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C2" w:rsidRDefault="00321BC2">
      <w:pPr>
        <w:pStyle w:val="Normln1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</w:p>
    <w:p w:rsidR="00321BC2" w:rsidRDefault="00BF01E8">
      <w:pPr>
        <w:pStyle w:val="Normln1"/>
        <w:rPr>
          <w:rFonts w:hint="eastAsia"/>
        </w:rPr>
      </w:pPr>
      <w:r>
        <w:rPr>
          <w:color w:val="2381BE"/>
          <w:sz w:val="36"/>
          <w:szCs w:val="36"/>
        </w:rPr>
        <w:t>Nadační fond Harmonie</w:t>
      </w:r>
    </w:p>
    <w:p w:rsidR="00321BC2" w:rsidRDefault="00BF01E8">
      <w:pPr>
        <w:pStyle w:val="Normln1"/>
        <w:rPr>
          <w:rFonts w:hint="eastAsia"/>
        </w:rPr>
      </w:pPr>
      <w:r>
        <w:rPr>
          <w:color w:val="2381BE"/>
        </w:rPr>
        <w:t>Palác Beethoven,  Lázeňská 11/285,  110 00  Praha 1 – Malá Strana</w:t>
      </w:r>
    </w:p>
    <w:p w:rsidR="00321BC2" w:rsidRDefault="00321BC2">
      <w:pPr>
        <w:pStyle w:val="Normln1"/>
        <w:rPr>
          <w:rFonts w:ascii="Calibri" w:eastAsia="Calibri" w:hAnsi="Calibri" w:cs="F"/>
          <w:lang w:eastAsia="en-US" w:bidi="ar-SA"/>
        </w:rPr>
      </w:pPr>
    </w:p>
    <w:p w:rsidR="00321BC2" w:rsidRDefault="00321BC2">
      <w:pPr>
        <w:pStyle w:val="Normln1"/>
        <w:jc w:val="center"/>
        <w:rPr>
          <w:rFonts w:ascii="Calibri" w:eastAsia="Calibri" w:hAnsi="Calibri" w:cs="F"/>
          <w:b/>
          <w:sz w:val="36"/>
          <w:szCs w:val="36"/>
          <w:lang w:eastAsia="en-US" w:bidi="ar-SA"/>
        </w:rPr>
      </w:pPr>
    </w:p>
    <w:p w:rsidR="00321BC2" w:rsidRDefault="00321BC2">
      <w:pPr>
        <w:pStyle w:val="Normln1"/>
        <w:jc w:val="center"/>
        <w:rPr>
          <w:rFonts w:ascii="Calibri" w:eastAsia="Calibri" w:hAnsi="Calibri" w:cs="F"/>
          <w:b/>
          <w:sz w:val="36"/>
          <w:szCs w:val="36"/>
          <w:lang w:eastAsia="en-US" w:bidi="ar-SA"/>
        </w:rPr>
      </w:pPr>
    </w:p>
    <w:p w:rsidR="00321BC2" w:rsidRDefault="00BF01E8">
      <w:pPr>
        <w:pStyle w:val="Normln1"/>
        <w:jc w:val="center"/>
        <w:rPr>
          <w:rFonts w:hint="eastAsia"/>
        </w:rPr>
      </w:pPr>
      <w:r>
        <w:rPr>
          <w:b/>
          <w:sz w:val="36"/>
          <w:szCs w:val="36"/>
        </w:rPr>
        <w:t>PŘIHLÁŠKA DO ORCHESTRU – SMYČCOVÉ NÁSTROJE</w:t>
      </w:r>
    </w:p>
    <w:p w:rsidR="00321BC2" w:rsidRDefault="00321BC2">
      <w:pPr>
        <w:pStyle w:val="Normln1"/>
        <w:rPr>
          <w:rFonts w:ascii="Calibri" w:eastAsia="Calibri" w:hAnsi="Calibri" w:cs="F"/>
          <w:b/>
          <w:bCs/>
          <w:lang w:eastAsia="en-US" w:bidi="ar-SA"/>
        </w:rPr>
      </w:pPr>
    </w:p>
    <w:p w:rsidR="00321BC2" w:rsidRDefault="00BF01E8">
      <w:pPr>
        <w:pStyle w:val="Normln1"/>
        <w:spacing w:line="312" w:lineRule="auto"/>
        <w:rPr>
          <w:rFonts w:hint="eastAsia"/>
        </w:rPr>
      </w:pPr>
      <w:r>
        <w:rPr>
          <w:b/>
          <w:bCs/>
        </w:rPr>
        <w:t>Termín konání:</w:t>
      </w:r>
      <w:r>
        <w:t xml:space="preserve">   3 x týdně - </w:t>
      </w:r>
      <w:r>
        <w:rPr>
          <w:rFonts w:cs="Arial"/>
          <w:color w:val="000000"/>
        </w:rPr>
        <w:t>pondělí 14-16:15, středa 18-20:15, pátek 14-16:15</w:t>
      </w:r>
      <w:r>
        <w:t>.</w:t>
      </w:r>
    </w:p>
    <w:p w:rsidR="00321BC2" w:rsidRDefault="00BF01E8">
      <w:pPr>
        <w:pStyle w:val="Normln1"/>
        <w:spacing w:line="312" w:lineRule="auto"/>
        <w:rPr>
          <w:rFonts w:hint="eastAsia"/>
        </w:rPr>
      </w:pPr>
      <w:r>
        <w:rPr>
          <w:b/>
          <w:bCs/>
        </w:rPr>
        <w:t>Místo konání:</w:t>
      </w:r>
      <w:r>
        <w:t xml:space="preserve">  ZŠ Masarykova Klánovice</w:t>
      </w:r>
    </w:p>
    <w:p w:rsidR="00321BC2" w:rsidRDefault="00BF01E8">
      <w:pPr>
        <w:pStyle w:val="Normln1"/>
        <w:spacing w:line="312" w:lineRule="auto"/>
        <w:rPr>
          <w:rFonts w:hint="eastAsia"/>
        </w:rPr>
      </w:pPr>
      <w:r>
        <w:rPr>
          <w:b/>
          <w:bCs/>
        </w:rPr>
        <w:t>Lektoři:</w:t>
      </w:r>
      <w:r>
        <w:t xml:space="preserve">   Jiří </w:t>
      </w:r>
      <w:proofErr w:type="spellStart"/>
      <w:r>
        <w:t>Korynta</w:t>
      </w:r>
      <w:proofErr w:type="spellEnd"/>
      <w:r>
        <w:t xml:space="preserve"> (dirigent orchestru), Růženka Dvořáková (viola),</w:t>
      </w:r>
    </w:p>
    <w:p w:rsidR="00321BC2" w:rsidRDefault="00BF01E8">
      <w:pPr>
        <w:pStyle w:val="Normln1"/>
        <w:spacing w:line="312" w:lineRule="auto"/>
        <w:rPr>
          <w:rFonts w:hint="eastAsia"/>
        </w:rPr>
      </w:pPr>
      <w:r>
        <w:t>Anežka Kyselková (</w:t>
      </w:r>
      <w:proofErr w:type="gramStart"/>
      <w:r>
        <w:t>violoncello),  Alexander</w:t>
      </w:r>
      <w:proofErr w:type="gramEnd"/>
      <w:r>
        <w:t xml:space="preserve"> Hledík (housle), </w:t>
      </w:r>
      <w:r w:rsidR="006059EA">
        <w:t>Karolína Galbavá</w:t>
      </w:r>
      <w:r>
        <w:t xml:space="preserve"> (housle)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b/>
          <w:bCs/>
          <w:color w:val="00000A"/>
          <w:sz w:val="24"/>
        </w:rPr>
        <w:t>Komu je kroužek určen</w:t>
      </w:r>
      <w:r>
        <w:rPr>
          <w:b/>
          <w:bCs/>
        </w:rPr>
        <w:t>:</w:t>
      </w:r>
      <w:r>
        <w:t> </w:t>
      </w:r>
      <w:r w:rsidRPr="00BF01E8">
        <w:rPr>
          <w:color w:val="00000A"/>
          <w:sz w:val="24"/>
        </w:rPr>
        <w:t>2. - 7. třída (a starší děti, které již orchestr navštěvovaly dříve)</w:t>
      </w:r>
    </w:p>
    <w:p w:rsidR="00321BC2" w:rsidRDefault="00321BC2">
      <w:pPr>
        <w:pStyle w:val="Normln1"/>
        <w:spacing w:line="312" w:lineRule="auto"/>
        <w:rPr>
          <w:rFonts w:hint="eastAsia"/>
        </w:rPr>
      </w:pPr>
    </w:p>
    <w:p w:rsidR="00321BC2" w:rsidRDefault="00BF01E8">
      <w:pPr>
        <w:pStyle w:val="Normln1"/>
        <w:spacing w:line="312" w:lineRule="auto"/>
        <w:rPr>
          <w:rFonts w:hint="eastAsia"/>
        </w:rPr>
      </w:pPr>
      <w:r>
        <w:rPr>
          <w:b/>
        </w:rPr>
        <w:t>Cena</w:t>
      </w:r>
      <w:r>
        <w:t>: zdarma</w:t>
      </w:r>
    </w:p>
    <w:p w:rsidR="00321BC2" w:rsidRDefault="00321BC2">
      <w:pPr>
        <w:pStyle w:val="Normln1"/>
        <w:rPr>
          <w:rFonts w:ascii="Calibri" w:eastAsia="Calibri" w:hAnsi="Calibri" w:cs="F"/>
          <w:lang w:eastAsia="en-US" w:bidi="ar-SA"/>
        </w:rPr>
      </w:pPr>
    </w:p>
    <w:p w:rsidR="00321BC2" w:rsidRDefault="00BF01E8">
      <w:pPr>
        <w:pStyle w:val="Normln1"/>
        <w:spacing w:line="480" w:lineRule="auto"/>
        <w:rPr>
          <w:rFonts w:hint="eastAsia"/>
        </w:rPr>
      </w:pPr>
      <w:r>
        <w:t>Jméno dítěte ..........................................................................................................................................</w:t>
      </w:r>
    </w:p>
    <w:p w:rsidR="00321BC2" w:rsidRDefault="00BF01E8">
      <w:pPr>
        <w:pStyle w:val="Normln1"/>
        <w:spacing w:line="480" w:lineRule="auto"/>
        <w:rPr>
          <w:rFonts w:hint="eastAsia"/>
        </w:rPr>
      </w:pPr>
      <w:r>
        <w:t>Datum narození ....................................................................................................................................</w:t>
      </w:r>
    </w:p>
    <w:p w:rsidR="00321BC2" w:rsidRDefault="00BF01E8">
      <w:pPr>
        <w:pStyle w:val="Normln1"/>
        <w:spacing w:line="480" w:lineRule="auto"/>
        <w:rPr>
          <w:rFonts w:hint="eastAsia"/>
        </w:rPr>
      </w:pPr>
      <w:r>
        <w:t>Bydliště ..................................................................................................................................................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Nástroj  –  housle / viola / violoncello   (nehodící se škrtněte)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ab/>
        <w:t xml:space="preserve">  - chceme půjčit od NF Harmonie / dítě má svůj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 xml:space="preserve">Zdravotní omezení dítěte: dítě nemá žádná omezení / dítě má následující omezení:  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...............................................................................................................................................................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Dítě přichází a odchází z  hodin samo/ z družiny/ v doprovodu dospělé osoby (níže rozepsat):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..............................................................................................................................................................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Jméno poručníka 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Email ......................................................................................................................................................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Telefonní číslo........................................................................................................................................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3 neomluvené absence z hodin vyloučeno. 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..................................</w:t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  <w:t>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Datum a místo</w:t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  <w:t>Podpis poručníka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Default="00BF01E8" w:rsidP="00BF01E8">
      <w:pPr>
        <w:pStyle w:val="Normln1"/>
        <w:rPr>
          <w:rFonts w:hint="eastAsia"/>
        </w:rPr>
      </w:pPr>
      <w:r>
        <w:rPr>
          <w:b/>
        </w:rPr>
        <w:t>Bližší informace získáte u pí Jany Svobodové svobodova.jana@nfharmonie.cz</w:t>
      </w:r>
    </w:p>
    <w:p w:rsidR="00BF01E8" w:rsidRPr="00BF01E8" w:rsidRDefault="00BF01E8" w:rsidP="00BF01E8">
      <w:pPr>
        <w:pStyle w:val="Normln1"/>
        <w:rPr>
          <w:rFonts w:hint="eastAsia"/>
        </w:rPr>
      </w:pPr>
      <w:r>
        <w:rPr>
          <w:b/>
        </w:rPr>
        <w:t>tel.: 777 751 589</w:t>
      </w:r>
      <w:bookmarkStart w:id="0" w:name="_GoBack"/>
      <w:bookmarkEnd w:id="0"/>
    </w:p>
    <w:sectPr w:rsidR="00BF01E8" w:rsidRPr="00BF01E8" w:rsidSect="00BF01E8">
      <w:pgSz w:w="11906" w:h="16838"/>
      <w:pgMar w:top="851" w:right="1134" w:bottom="851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21BC2"/>
    <w:rsid w:val="00321BC2"/>
    <w:rsid w:val="006059EA"/>
    <w:rsid w:val="00BF01E8"/>
    <w:rsid w:val="00C1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  <w:rPr>
      <w:color w:val="00000A"/>
      <w:sz w:val="24"/>
    </w:r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Jana</cp:lastModifiedBy>
  <cp:revision>3</cp:revision>
  <cp:lastPrinted>2016-02-24T11:19:00Z</cp:lastPrinted>
  <dcterms:created xsi:type="dcterms:W3CDTF">2016-06-06T07:40:00Z</dcterms:created>
  <dcterms:modified xsi:type="dcterms:W3CDTF">2016-08-25T14:13:00Z</dcterms:modified>
  <dc:language>cs-CZ</dc:language>
</cp:coreProperties>
</file>